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B0C6" w14:textId="77777777" w:rsidR="00DC25DE" w:rsidRPr="00594AFA" w:rsidRDefault="00DC25DE" w:rsidP="0016021F">
      <w:pPr>
        <w:jc w:val="center"/>
        <w:rPr>
          <w:b/>
          <w:sz w:val="32"/>
          <w:szCs w:val="32"/>
          <w:u w:val="single"/>
        </w:rPr>
      </w:pPr>
      <w:r w:rsidRPr="00594AFA">
        <w:rPr>
          <w:b/>
          <w:sz w:val="32"/>
          <w:szCs w:val="32"/>
        </w:rPr>
        <w:t>NOAA GROUP TRAVEL REQUEST</w:t>
      </w:r>
    </w:p>
    <w:p w14:paraId="3CDD5A58" w14:textId="77777777" w:rsidR="00DC25DE" w:rsidRPr="00594AFA" w:rsidRDefault="00DC25DE">
      <w:pPr>
        <w:rPr>
          <w:u w:val="single"/>
        </w:rPr>
      </w:pPr>
    </w:p>
    <w:p w14:paraId="12DFC793" w14:textId="77777777" w:rsidR="007739AE" w:rsidRPr="00594AFA" w:rsidRDefault="007739AE" w:rsidP="007739AE">
      <w:pPr>
        <w:rPr>
          <w:rFonts w:eastAsia="Times New Roman"/>
          <w:color w:val="000000"/>
        </w:rPr>
      </w:pPr>
      <w:r w:rsidRPr="00594AFA">
        <w:t xml:space="preserve">DUS/O approval is required for </w:t>
      </w:r>
      <w:r w:rsidRPr="00594AFA">
        <w:rPr>
          <w:rFonts w:eastAsia="Times New Roman"/>
          <w:color w:val="000000"/>
        </w:rPr>
        <w:t xml:space="preserve">groups of </w:t>
      </w:r>
      <w:r w:rsidR="00B13B96" w:rsidRPr="00594AFA">
        <w:rPr>
          <w:rFonts w:eastAsia="Times New Roman"/>
          <w:color w:val="000000"/>
        </w:rPr>
        <w:t>fifteen</w:t>
      </w:r>
      <w:r w:rsidRPr="00594AFA">
        <w:rPr>
          <w:rFonts w:eastAsia="Times New Roman"/>
          <w:color w:val="000000"/>
        </w:rPr>
        <w:t xml:space="preserve"> (</w:t>
      </w:r>
      <w:r w:rsidR="00D803FC" w:rsidRPr="00594AFA">
        <w:rPr>
          <w:rFonts w:eastAsia="Times New Roman"/>
          <w:color w:val="000000"/>
        </w:rPr>
        <w:t>15</w:t>
      </w:r>
      <w:r w:rsidRPr="00594AFA">
        <w:rPr>
          <w:rFonts w:eastAsia="Times New Roman"/>
          <w:color w:val="000000"/>
        </w:rPr>
        <w:t xml:space="preserve">) or more employees on domestic travel and </w:t>
      </w:r>
      <w:r w:rsidR="00B13B96" w:rsidRPr="00594AFA">
        <w:rPr>
          <w:rFonts w:eastAsia="Times New Roman"/>
          <w:color w:val="000000"/>
        </w:rPr>
        <w:t>eight</w:t>
      </w:r>
      <w:r w:rsidRPr="00594AFA">
        <w:rPr>
          <w:rFonts w:eastAsia="Times New Roman"/>
          <w:color w:val="000000"/>
        </w:rPr>
        <w:t xml:space="preserve"> (</w:t>
      </w:r>
      <w:r w:rsidR="00D803FC" w:rsidRPr="00594AFA">
        <w:rPr>
          <w:rFonts w:eastAsia="Times New Roman"/>
          <w:color w:val="000000"/>
        </w:rPr>
        <w:t>8</w:t>
      </w:r>
      <w:r w:rsidRPr="00594AFA">
        <w:rPr>
          <w:rFonts w:eastAsia="Times New Roman"/>
          <w:color w:val="000000"/>
        </w:rPr>
        <w:t xml:space="preserve">) or more employees on foreign </w:t>
      </w:r>
      <w:r w:rsidR="00874474" w:rsidRPr="00594AFA">
        <w:rPr>
          <w:rFonts w:eastAsia="Times New Roman"/>
          <w:color w:val="000000"/>
        </w:rPr>
        <w:t>or non-foreign travel</w:t>
      </w:r>
      <w:r w:rsidRPr="00594AFA">
        <w:rPr>
          <w:rFonts w:eastAsia="Times New Roman"/>
          <w:color w:val="000000"/>
        </w:rPr>
        <w:t xml:space="preserve">, including invitational travelers, </w:t>
      </w:r>
      <w:r w:rsidR="00FF0374" w:rsidRPr="00594AFA">
        <w:rPr>
          <w:rFonts w:eastAsia="Times New Roman"/>
          <w:color w:val="000000"/>
        </w:rPr>
        <w:t xml:space="preserve">traveling to the same location or event and </w:t>
      </w:r>
      <w:r w:rsidRPr="00594AFA">
        <w:rPr>
          <w:rFonts w:eastAsia="Times New Roman"/>
          <w:color w:val="000000"/>
        </w:rPr>
        <w:t xml:space="preserve">regardless of whether or not NOAA is funding the </w:t>
      </w:r>
      <w:r w:rsidR="00FF0374" w:rsidRPr="00594AFA">
        <w:rPr>
          <w:rFonts w:eastAsia="Times New Roman"/>
          <w:color w:val="000000"/>
        </w:rPr>
        <w:t>travel</w:t>
      </w:r>
      <w:r w:rsidR="009C5A63" w:rsidRPr="00594AFA">
        <w:rPr>
          <w:rFonts w:eastAsia="Times New Roman"/>
          <w:color w:val="000000"/>
        </w:rPr>
        <w:t xml:space="preserve"> or event</w:t>
      </w:r>
      <w:r w:rsidRPr="00594AFA">
        <w:rPr>
          <w:rFonts w:eastAsia="Times New Roman"/>
          <w:color w:val="000000"/>
        </w:rPr>
        <w:t xml:space="preserve">. The standard for what travel can be approved is if the </w:t>
      </w:r>
      <w:r w:rsidR="00D803FC" w:rsidRPr="00594AFA">
        <w:rPr>
          <w:rFonts w:eastAsia="Times New Roman"/>
          <w:color w:val="000000"/>
        </w:rPr>
        <w:t>t</w:t>
      </w:r>
      <w:r w:rsidR="00D803FC" w:rsidRPr="00594AFA">
        <w:t>ravel is essential, attendance must be limited to the minimum participants necessary to accomplish the mission, and less expensive alternatives must be considered (such as conference calls and delegating field personnel to accomplish the proposed mission).  Approving officials must consider costs in selecting attendees and meeting locations, including travel to and from the site, ground transportation, lodging, meals and incidental costs, registration fees, meeting room rentals and other related costs including employees' time away from the official duty station.</w:t>
      </w:r>
      <w:r w:rsidR="00797B72" w:rsidRPr="00594AFA">
        <w:t xml:space="preserve"> </w:t>
      </w:r>
      <w:r w:rsidR="00FF0374" w:rsidRPr="00594AFA">
        <w:rPr>
          <w:rFonts w:eastAsia="Times New Roman"/>
          <w:color w:val="000000"/>
        </w:rPr>
        <w:t xml:space="preserve">For additional guidance see: </w:t>
      </w:r>
      <w:hyperlink r:id="rId9" w:history="1">
        <w:r w:rsidR="00FF0374" w:rsidRPr="00594AFA">
          <w:rPr>
            <w:rStyle w:val="Hyperlink"/>
          </w:rPr>
          <w:t>http://www.corporateservices.noaa.gov/finance/GROUP.html</w:t>
        </w:r>
      </w:hyperlink>
    </w:p>
    <w:p w14:paraId="2DF81191" w14:textId="77777777" w:rsidR="00447ED3" w:rsidRPr="00594AFA" w:rsidRDefault="00447ED3">
      <w:pPr>
        <w:rPr>
          <w:u w:val="single"/>
        </w:rPr>
      </w:pPr>
    </w:p>
    <w:p w14:paraId="20C6C63D" w14:textId="77777777" w:rsidR="004B03D7" w:rsidRPr="00594AFA" w:rsidRDefault="004B03D7" w:rsidP="00DE6494">
      <w:r w:rsidRPr="00594AFA">
        <w:rPr>
          <w:b/>
        </w:rPr>
        <w:t>Instructions:</w:t>
      </w:r>
      <w:r w:rsidRPr="00594AFA">
        <w:t xml:space="preserve"> Thirty (30) days in advance of the travel, please fill out this form and submit as follows:</w:t>
      </w:r>
    </w:p>
    <w:p w14:paraId="04AFCE7B" w14:textId="77777777" w:rsidR="004B03D7" w:rsidRPr="00594AFA" w:rsidRDefault="004B03D7" w:rsidP="00DE6494"/>
    <w:p w14:paraId="679100A0" w14:textId="77777777" w:rsidR="00DE6494" w:rsidRPr="00594AFA" w:rsidRDefault="004F55CB" w:rsidP="00DE6494">
      <w:r w:rsidRPr="00594AFA">
        <w:rPr>
          <w:b/>
          <w:noProof/>
        </w:rPr>
        <mc:AlternateContent>
          <mc:Choice Requires="wps">
            <w:drawing>
              <wp:anchor distT="0" distB="0" distL="114300" distR="114300" simplePos="0" relativeHeight="251659264" behindDoc="0" locked="0" layoutInCell="1" allowOverlap="1" wp14:anchorId="5D284320" wp14:editId="6CA40EF8">
                <wp:simplePos x="0" y="0"/>
                <wp:positionH relativeFrom="column">
                  <wp:posOffset>4400550</wp:posOffset>
                </wp:positionH>
                <wp:positionV relativeFrom="paragraph">
                  <wp:posOffset>191135</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599B14" id="Rectangle 1" o:spid="_x0000_s1026" style="position:absolute;margin-left:346.5pt;margin-top:15.0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fXjgIAAIMFAAAOAAAAZHJzL2Uyb0RvYy54bWysVMFu2zAMvQ/YPwi6r3aCdl2DOkXQosOA&#10;oi2aDj2rshQbkESNUuJkXz9KdpysK3YYdrFFkXwkn0heXm2tYRuFoQVX8clJyZlyEurWrSr+/fn2&#10;0xfOQhSuFgacqvhOBX41//jhsvMzNYUGTK2QEYgLs85XvInRz4oiyEZZEU7AK0dKDWhFJBFXRY2i&#10;I3RrimlZfi46wNojSBUC3d70Sj7P+ForGR+0DioyU3HKLeYv5u9r+hbzSzFbofBNK4c0xD9kYUXr&#10;KOgIdSOiYGts/4CyrUQIoOOJBFuA1q1UuQaqZlK+qWbZCK9yLURO8CNN4f/ByvvNI7K2prfjzAlL&#10;T/REpAm3MopNEj2dDzOyWvpHHKRAx1TrVqNNf6qCbTOlu5FStY1M0uV0clGen3EmSUXHszJTXhyc&#10;PYb4VYFl6VBxpOCZSLG5C5ECkuneJMVycNsak1/NuHQRwLR1ustCaht1bZBtBD143OYKCOLIiqTk&#10;WaS6+kryKe6MShDGPSlNhKTccyK5FQ+YQkrl4qRXNaJWfSgqbCxt9MjZZ8CErCnJEXsA+D3fPXZf&#10;9mCfXFXu5NG5/FtivfPokSODi6OzbR3gewCGqhoi9/Z7knpqEkuvUO+oXRD6OQpe3rb0bHcixEeB&#10;NDg0YrQM4gN9tIGu4jCcOGsAf753n+ypn0nLWUeDWPHwYy1QcWa+Oer0i8npaZrcLJyenU9JwGPN&#10;67HGre010NNTN1N2+Zjso9kfNYJ9oZ2xSFFJJZyk2BWXEffCdewXBG0dqRaLbEbT6kW8c0svE3hi&#10;NbXl8/ZFoB96N1LT38N+aMXsTQv3tsnTwWIdQbe5vw+8DnzTpOfGGbZSWiXHcrY67M75LwAAAP//&#10;AwBQSwMEFAAGAAgAAAAhAE/2AkHhAAAACQEAAA8AAABkcnMvZG93bnJldi54bWxMj8FOwzAQRO9I&#10;/IO1SFwq6jQVLYQ4VYVUWlUCiQIHbm68jSPitRW7bfh7lhMcd2Y0+6ZcDK4TJ+xj60nBZJyBQKq9&#10;aalR8P62urkDEZMmoztPqOAbIyyqy4tSF8af6RVPu9QILqFYaAU2pVBIGWuLTsexD0jsHXzvdOKz&#10;b6Tp9ZnLXSfzLJtJp1viD1YHfLRYf+2OTsFqbUdLuX3+CJv4cnD5JjytR59KXV8NywcQCYf0F4Zf&#10;fEaHipn2/kgmik7B7H7KW5KCaTYBwYF5Pr8FsWeHBVmV8v+C6gcAAP//AwBQSwECLQAUAAYACAAA&#10;ACEAtoM4kv4AAADhAQAAEwAAAAAAAAAAAAAAAAAAAAAAW0NvbnRlbnRfVHlwZXNdLnhtbFBLAQIt&#10;ABQABgAIAAAAIQA4/SH/1gAAAJQBAAALAAAAAAAAAAAAAAAAAC8BAABfcmVscy8ucmVsc1BLAQIt&#10;ABQABgAIAAAAIQBIksfXjgIAAIMFAAAOAAAAAAAAAAAAAAAAAC4CAABkcnMvZTJvRG9jLnhtbFBL&#10;AQItABQABgAIAAAAIQBP9gJB4QAAAAkBAAAPAAAAAAAAAAAAAAAAAOgEAABkcnMvZG93bnJldi54&#10;bWxQSwUGAAAAAAQABADzAAAA9gUAAAAA&#10;" filled="f" strokecolor="black [3213]" strokeweight="2pt"/>
            </w:pict>
          </mc:Fallback>
        </mc:AlternateContent>
      </w:r>
      <w:r w:rsidRPr="00594AFA">
        <w:rPr>
          <w:b/>
          <w:noProof/>
        </w:rPr>
        <mc:AlternateContent>
          <mc:Choice Requires="wps">
            <w:drawing>
              <wp:anchor distT="0" distB="0" distL="114300" distR="114300" simplePos="0" relativeHeight="251660288" behindDoc="1" locked="0" layoutInCell="1" allowOverlap="1" wp14:anchorId="6CDF32F5" wp14:editId="49B2CC60">
                <wp:simplePos x="0" y="0"/>
                <wp:positionH relativeFrom="column">
                  <wp:posOffset>5248275</wp:posOffset>
                </wp:positionH>
                <wp:positionV relativeFrom="paragraph">
                  <wp:posOffset>190500</wp:posOffset>
                </wp:positionV>
                <wp:extent cx="285750" cy="238125"/>
                <wp:effectExtent l="0" t="0" r="19050" b="28575"/>
                <wp:wrapTight wrapText="bothSides">
                  <wp:wrapPolygon edited="0">
                    <wp:start x="0" y="0"/>
                    <wp:lineTo x="0" y="22464"/>
                    <wp:lineTo x="21600" y="2246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85750" cy="238125"/>
                        </a:xfrm>
                        <a:prstGeom prst="rect">
                          <a:avLst/>
                        </a:prstGeom>
                        <a:noFill/>
                        <a:ln w="25400" cap="flat" cmpd="sng" algn="ctr">
                          <a:solidFill>
                            <a:sysClr val="windowText" lastClr="000000"/>
                          </a:solidFill>
                          <a:prstDash val="solid"/>
                        </a:ln>
                        <a:effectLst/>
                      </wps:spPr>
                      <wps:txbx>
                        <w:txbxContent>
                          <w:p w14:paraId="46E6C401" w14:textId="77777777" w:rsidR="005E48C9" w:rsidRDefault="004F55CB" w:rsidP="005E48C9">
                            <w:pPr>
                              <w:jc w:val="center"/>
                            </w:pPr>
                            <w:r w:rsidRPr="004F55CB">
                              <w:rPr>
                                <w:sz w:val="18"/>
                                <w:szCs w:val="18"/>
                              </w:rPr>
                              <w:t>X</w:t>
                            </w:r>
                            <w:r w:rsidR="005E48C9">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DF32F5" id="Rectangle 2" o:spid="_x0000_s1026" style="position:absolute;margin-left:413.25pt;margin-top:15pt;width:2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eobAIAAM8EAAAOAAAAZHJzL2Uyb0RvYy54bWysVE1v2zAMvQ/YfxB0X514ydoZdYqgRYcB&#10;RRusHXpmZDk2IEuapMTOfv2eZPdj3U7DclBIkXwiXx5zfjF0ih2k863RJZ+fzDiTWpiq1buSf3+4&#10;/nDGmQ+kK1JGy5IfpecXq/fvzntbyNw0RlXSMYBoX/S25E0ItsgyLxrZkT8xVmoEa+M6CnDdLqsc&#10;9UDvVJbPZp+y3rjKOiOk97i9GoN8lfDrWopwV9deBqZKjt5COl06t/HMVudU7BzZphVTG/QPXXTU&#10;ajz6DHVFgdjetX9Ada1wxps6nAjTZaauWyHTDJhmPnszzX1DVqZZQI63zzT5/wcrbg8bx9qq5Dln&#10;mjr8RN9AGumdkiyP9PTWF8i6txs3eR5mnHWoXRe/MQUbEqXHZ0rlEJjAZX62PF2CeIFQ/vFsni8j&#10;ZvZSbJ0PX6TpWDRK7vB4IpIONz6MqU8p8S1trlulcE+F0qwH6HIxi/gE8dSKAszOYhyvd5yR2kGV&#10;IrgE6Y1qq1geq/3RXyrHDgRhQE+V6R/QM2eKfEAAg6TP1O1vpbGfK/LNWJxCU5rSEVom3U3tR/pG&#10;wqIVhu0wsbg11RHUOzNq0ltx3QL4Bu9vyEGEmAqLFe5w1MpgVDNZnDXG/fzbfcyHNhDlrIeoQcOP&#10;PTmJsb5qqObzfLGIW5CcxfI0h+NeR7avI3rfXRrQM8cKW5HMmB/Uk1k70z1i/9bxVYRIC7w9Ej45&#10;l2FcNmywkOt1SoPyLYUbfW9FBI+URUofhkdydtJBwI9xa54WgIo3chhzY6U2630wdZu0EikeeYXG&#10;ooOtSWqbNjyu5Ws/Zb38D61+AQAA//8DAFBLAwQUAAYACAAAACEAJBlojN8AAAAJAQAADwAAAGRy&#10;cy9kb3ducmV2LnhtbEyPwU7DMAyG70i8Q2QkLogl7bSuKnUnhDQOHCYYHDhmTWirNU7VZG15e8wJ&#10;jrY//f7+cre4Xkx2DJ0nhGSlQFiqvemoQfh439/nIELUZHTvySJ82wC76vqq1IXxM73Z6RgbwSEU&#10;Co3QxjgUUoa6tU6HlR8s8e3Lj05HHsdGmlHPHO56mSqVSac74g+tHuxTa+vz8eIQPmf1eqCzM1Ku&#10;Ezrc7Z+nlyZFvL1ZHh9ARLvEPxh+9VkdKnY6+QuZIHqEPM02jCKsFXdiIN8mvDghZNsNyKqU/xtU&#10;PwAAAP//AwBQSwECLQAUAAYACAAAACEAtoM4kv4AAADhAQAAEwAAAAAAAAAAAAAAAAAAAAAAW0Nv&#10;bnRlbnRfVHlwZXNdLnhtbFBLAQItABQABgAIAAAAIQA4/SH/1gAAAJQBAAALAAAAAAAAAAAAAAAA&#10;AC8BAABfcmVscy8ucmVsc1BLAQItABQABgAIAAAAIQBOXneobAIAAM8EAAAOAAAAAAAAAAAAAAAA&#10;AC4CAABkcnMvZTJvRG9jLnhtbFBLAQItABQABgAIAAAAIQAkGWiM3wAAAAkBAAAPAAAAAAAAAAAA&#10;AAAAAMYEAABkcnMvZG93bnJldi54bWxQSwUGAAAAAAQABADzAAAA0gUAAAAA&#10;" filled="f" strokecolor="windowText" strokeweight="2pt">
                <v:textbox>
                  <w:txbxContent>
                    <w:p w14:paraId="46E6C401" w14:textId="77777777" w:rsidR="005E48C9" w:rsidRDefault="004F55CB" w:rsidP="005E48C9">
                      <w:pPr>
                        <w:jc w:val="center"/>
                      </w:pPr>
                      <w:r w:rsidRPr="004F55CB">
                        <w:rPr>
                          <w:sz w:val="18"/>
                          <w:szCs w:val="18"/>
                        </w:rPr>
                        <w:t>X</w:t>
                      </w:r>
                      <w:r w:rsidR="005E48C9">
                        <w:t>XX</w:t>
                      </w:r>
                    </w:p>
                  </w:txbxContent>
                </v:textbox>
                <w10:wrap type="tight"/>
              </v:rect>
            </w:pict>
          </mc:Fallback>
        </mc:AlternateContent>
      </w:r>
      <w:r w:rsidR="00DE6494" w:rsidRPr="00594AFA">
        <w:rPr>
          <w:b/>
        </w:rPr>
        <w:t xml:space="preserve">Conference </w:t>
      </w:r>
      <w:r w:rsidR="00C417AF" w:rsidRPr="00594AFA">
        <w:rPr>
          <w:b/>
        </w:rPr>
        <w:t>check</w:t>
      </w:r>
      <w:r w:rsidR="00DE6494" w:rsidRPr="00594AFA">
        <w:rPr>
          <w:b/>
        </w:rPr>
        <w:t xml:space="preserve">: </w:t>
      </w:r>
      <w:r w:rsidR="00DE6494" w:rsidRPr="00594AFA">
        <w:t xml:space="preserve">Is this </w:t>
      </w:r>
      <w:r w:rsidR="00C417AF" w:rsidRPr="00594AFA">
        <w:t xml:space="preserve">group travel request supporting </w:t>
      </w:r>
      <w:r w:rsidR="00DE6494" w:rsidRPr="00594AFA">
        <w:t xml:space="preserve">a conference per the five criteria outlined on the Conferences and Group Travel Decision Flow Chart?            Yes </w:t>
      </w:r>
      <w:r w:rsidR="003168A0" w:rsidRPr="00594AFA">
        <w:t xml:space="preserve">  </w:t>
      </w:r>
      <w:r w:rsidR="00DE6494" w:rsidRPr="00594AFA">
        <w:t xml:space="preserve">            </w:t>
      </w:r>
      <w:r w:rsidR="003168A0" w:rsidRPr="00594AFA">
        <w:t xml:space="preserve"> </w:t>
      </w:r>
      <w:r w:rsidR="00DE6494" w:rsidRPr="00594AFA">
        <w:t>No</w:t>
      </w:r>
    </w:p>
    <w:p w14:paraId="40D1DFF4" w14:textId="77777777" w:rsidR="00DE6494" w:rsidRPr="00594AFA" w:rsidRDefault="00DE6494" w:rsidP="00DE6494"/>
    <w:p w14:paraId="4E8967B6" w14:textId="77777777" w:rsidR="00DE6494" w:rsidRPr="00594AFA" w:rsidRDefault="00DE6494" w:rsidP="00C417AF">
      <w:pPr>
        <w:pStyle w:val="ListParagraph"/>
        <w:numPr>
          <w:ilvl w:val="0"/>
          <w:numId w:val="6"/>
        </w:numPr>
      </w:pPr>
      <w:r w:rsidRPr="00594AFA">
        <w:t xml:space="preserve">If yes, in addition to </w:t>
      </w:r>
      <w:r w:rsidR="003168A0" w:rsidRPr="00594AFA">
        <w:t xml:space="preserve">submitting </w:t>
      </w:r>
      <w:r w:rsidRPr="00594AFA">
        <w:t xml:space="preserve">this form </w:t>
      </w:r>
      <w:r w:rsidR="00C417AF" w:rsidRPr="00594AFA">
        <w:t>(</w:t>
      </w:r>
      <w:r w:rsidRPr="00594AFA">
        <w:t>and for informational purposes only</w:t>
      </w:r>
      <w:r w:rsidR="00C417AF" w:rsidRPr="00594AFA">
        <w:t>)</w:t>
      </w:r>
      <w:r w:rsidRPr="00594AFA">
        <w:t xml:space="preserve"> please include conference materials </w:t>
      </w:r>
      <w:r w:rsidR="003168A0" w:rsidRPr="00594AFA">
        <w:t>including</w:t>
      </w:r>
      <w:r w:rsidRPr="00594AFA">
        <w:t xml:space="preserve"> approval transmittal forms signed by LO DAA or SO Director.</w:t>
      </w:r>
    </w:p>
    <w:p w14:paraId="085C8351" w14:textId="77777777" w:rsidR="00DE6494" w:rsidRPr="00594AFA" w:rsidRDefault="00DE6494" w:rsidP="00DE6494"/>
    <w:p w14:paraId="602677DE" w14:textId="77777777" w:rsidR="00C417AF" w:rsidRPr="00594AFA" w:rsidRDefault="00DE6494" w:rsidP="003025C8">
      <w:pPr>
        <w:pStyle w:val="ListParagraph"/>
        <w:numPr>
          <w:ilvl w:val="0"/>
          <w:numId w:val="6"/>
        </w:numPr>
      </w:pPr>
      <w:r w:rsidRPr="00594AFA">
        <w:t>If no, submit this form and any associated documentation through your LO or SO CoS (or equivalent POC)</w:t>
      </w:r>
      <w:r w:rsidR="00C417AF" w:rsidRPr="00594AFA">
        <w:t>.</w:t>
      </w:r>
      <w:r w:rsidRPr="00594AFA">
        <w:t xml:space="preserve"> </w:t>
      </w:r>
    </w:p>
    <w:p w14:paraId="3ED15764" w14:textId="77777777" w:rsidR="00C417AF" w:rsidRPr="00594AFA" w:rsidRDefault="00C417AF" w:rsidP="00C417AF">
      <w:pPr>
        <w:pStyle w:val="ListParagraph"/>
      </w:pPr>
    </w:p>
    <w:p w14:paraId="001265B5" w14:textId="77777777" w:rsidR="00C417AF" w:rsidRPr="00594AFA" w:rsidRDefault="00C417AF" w:rsidP="00C417AF">
      <w:pPr>
        <w:pStyle w:val="ListParagraph"/>
        <w:numPr>
          <w:ilvl w:val="0"/>
          <w:numId w:val="6"/>
        </w:numPr>
      </w:pPr>
      <w:r w:rsidRPr="00594AFA">
        <w:t xml:space="preserve">Send all materials to the </w:t>
      </w:r>
      <w:hyperlink r:id="rId10" w:history="1">
        <w:r w:rsidRPr="00594AFA">
          <w:rPr>
            <w:rStyle w:val="Hyperlink"/>
          </w:rPr>
          <w:t>conferences_grouptravel@noaa.gov</w:t>
        </w:r>
      </w:hyperlink>
      <w:r w:rsidRPr="00594AFA">
        <w:t xml:space="preserve"> email address.</w:t>
      </w:r>
    </w:p>
    <w:p w14:paraId="5CD48414" w14:textId="77777777" w:rsidR="00DE6494" w:rsidRPr="00594AFA" w:rsidRDefault="00DE6494" w:rsidP="00DE6494">
      <w:pPr>
        <w:rPr>
          <w:b/>
        </w:rPr>
      </w:pPr>
    </w:p>
    <w:p w14:paraId="5FDBDD5D" w14:textId="77777777" w:rsidR="009D0656" w:rsidRPr="00594AFA" w:rsidRDefault="009D0656">
      <w:r w:rsidRPr="00594AFA">
        <w:rPr>
          <w:b/>
        </w:rPr>
        <w:t>Name of Meeting:</w:t>
      </w:r>
      <w:r w:rsidRPr="00594AFA">
        <w:tab/>
      </w:r>
      <w:r w:rsidR="005E48C9" w:rsidRPr="00594AFA">
        <w:t>173</w:t>
      </w:r>
      <w:r w:rsidR="005E48C9" w:rsidRPr="00594AFA">
        <w:rPr>
          <w:vertAlign w:val="superscript"/>
        </w:rPr>
        <w:t>rd</w:t>
      </w:r>
      <w:r w:rsidR="005E48C9" w:rsidRPr="00594AFA">
        <w:t xml:space="preserve"> Meeting of the Western Pacific Fishery Management Council</w:t>
      </w:r>
    </w:p>
    <w:p w14:paraId="10C8280F" w14:textId="77777777" w:rsidR="009D0656" w:rsidRPr="00594AFA" w:rsidRDefault="009D0656"/>
    <w:p w14:paraId="69B570CF" w14:textId="77777777" w:rsidR="009D0656" w:rsidRPr="00594AFA" w:rsidRDefault="009D0656">
      <w:r w:rsidRPr="00594AFA">
        <w:rPr>
          <w:b/>
        </w:rPr>
        <w:t>Dates of Meeting:</w:t>
      </w:r>
      <w:r w:rsidRPr="00594AFA">
        <w:tab/>
      </w:r>
      <w:r w:rsidR="005E48C9" w:rsidRPr="00594AFA">
        <w:t>June 11-13, 2018</w:t>
      </w:r>
    </w:p>
    <w:p w14:paraId="70B5993A" w14:textId="77777777" w:rsidR="009D0656" w:rsidRPr="00594AFA" w:rsidRDefault="009D0656">
      <w:pPr>
        <w:rPr>
          <w:u w:val="single"/>
        </w:rPr>
      </w:pPr>
    </w:p>
    <w:p w14:paraId="01C432B8" w14:textId="77777777" w:rsidR="0016021F" w:rsidRPr="00594AFA" w:rsidRDefault="009D0656">
      <w:r w:rsidRPr="00594AFA">
        <w:rPr>
          <w:b/>
        </w:rPr>
        <w:t>Location of Meeting:</w:t>
      </w:r>
      <w:r w:rsidRPr="00594AFA">
        <w:tab/>
      </w:r>
      <w:r w:rsidR="005E48C9" w:rsidRPr="00594AFA">
        <w:t>Wailea Beach Resort, Marriot</w:t>
      </w:r>
    </w:p>
    <w:p w14:paraId="5EDA7F01" w14:textId="77777777" w:rsidR="005E48C9" w:rsidRPr="00594AFA" w:rsidRDefault="004F55CB">
      <w:r w:rsidRPr="00594AFA">
        <w:tab/>
      </w:r>
      <w:r w:rsidRPr="00594AFA">
        <w:tab/>
      </w:r>
      <w:r w:rsidRPr="00594AFA">
        <w:tab/>
        <w:t>3700 W</w:t>
      </w:r>
      <w:r w:rsidR="005E48C9" w:rsidRPr="00594AFA">
        <w:t>ailea Alanui Drive, Wailea, Maui, HI 96753</w:t>
      </w:r>
    </w:p>
    <w:p w14:paraId="7F47321D" w14:textId="77777777" w:rsidR="00447ED3" w:rsidRPr="00594AFA" w:rsidRDefault="00447ED3" w:rsidP="00447ED3"/>
    <w:p w14:paraId="695A70D4" w14:textId="1DDAB22C" w:rsidR="00447ED3" w:rsidRPr="00594AFA" w:rsidRDefault="00447ED3" w:rsidP="00447ED3">
      <w:r w:rsidRPr="00594AFA">
        <w:rPr>
          <w:b/>
        </w:rPr>
        <w:t>Point of Contact:</w:t>
      </w:r>
      <w:r w:rsidRPr="00594AFA">
        <w:t xml:space="preserve">  </w:t>
      </w:r>
      <w:r w:rsidRPr="00594AFA">
        <w:tab/>
        <w:t>Name:</w:t>
      </w:r>
      <w:r w:rsidR="00636226" w:rsidRPr="00594AFA">
        <w:t xml:space="preserve"> </w:t>
      </w:r>
    </w:p>
    <w:p w14:paraId="4DA75D3E" w14:textId="69F1FBC0" w:rsidR="00447ED3" w:rsidRPr="00594AFA" w:rsidRDefault="00447ED3" w:rsidP="00447ED3">
      <w:pPr>
        <w:ind w:left="1440" w:firstLine="720"/>
      </w:pPr>
      <w:r w:rsidRPr="00594AFA">
        <w:t>Phone</w:t>
      </w:r>
      <w:r w:rsidR="00263993" w:rsidRPr="00594AFA">
        <w:t xml:space="preserve">: </w:t>
      </w:r>
    </w:p>
    <w:p w14:paraId="28B0E067" w14:textId="0353F6AE" w:rsidR="00447ED3" w:rsidRPr="00594AFA" w:rsidRDefault="00447ED3" w:rsidP="00447ED3">
      <w:pPr>
        <w:ind w:left="1440" w:firstLine="720"/>
      </w:pPr>
      <w:r w:rsidRPr="00594AFA">
        <w:t>Email:</w:t>
      </w:r>
      <w:r w:rsidR="00636226" w:rsidRPr="00594AFA">
        <w:t xml:space="preserve"> </w:t>
      </w:r>
    </w:p>
    <w:p w14:paraId="249D90D5" w14:textId="77777777" w:rsidR="00447ED3" w:rsidRPr="00594AFA" w:rsidRDefault="00447ED3">
      <w:pPr>
        <w:rPr>
          <w:u w:val="single"/>
        </w:rPr>
      </w:pPr>
    </w:p>
    <w:p w14:paraId="4BCA04CF" w14:textId="77777777" w:rsidR="009D0656" w:rsidRPr="00594AFA" w:rsidRDefault="0025306E">
      <w:r w:rsidRPr="00594AFA">
        <w:rPr>
          <w:b/>
        </w:rPr>
        <w:t>Travelers</w:t>
      </w:r>
      <w:r w:rsidR="009D0656" w:rsidRPr="00594AFA">
        <w:rPr>
          <w:b/>
        </w:rPr>
        <w:t>:</w:t>
      </w:r>
      <w:r w:rsidRPr="00594AFA">
        <w:t xml:space="preserve">  </w:t>
      </w:r>
      <w:r w:rsidRPr="00594AFA">
        <w:tab/>
      </w:r>
      <w:r w:rsidRPr="00594AFA">
        <w:tab/>
      </w:r>
      <w:r w:rsidR="00B93253" w:rsidRPr="00594AFA">
        <w:t xml:space="preserve">Total: </w:t>
      </w:r>
      <w:r w:rsidR="006F1FB1" w:rsidRPr="00594AFA">
        <w:t>20</w:t>
      </w:r>
    </w:p>
    <w:p w14:paraId="20275357" w14:textId="77777777" w:rsidR="00DC25DE" w:rsidRPr="00594AFA" w:rsidRDefault="009D0656">
      <w:r w:rsidRPr="00594AFA">
        <w:tab/>
      </w:r>
      <w:r w:rsidRPr="00594AFA">
        <w:tab/>
      </w:r>
      <w:r w:rsidRPr="00594AFA">
        <w:tab/>
      </w:r>
      <w:r w:rsidR="0025306E" w:rsidRPr="00594AFA">
        <w:t>NOAA</w:t>
      </w:r>
      <w:r w:rsidRPr="00594AFA">
        <w:t xml:space="preserve"> FTEs:</w:t>
      </w:r>
      <w:r w:rsidRPr="00594AFA">
        <w:tab/>
      </w:r>
      <w:r w:rsidR="006F1FB1" w:rsidRPr="00594AFA">
        <w:t>20</w:t>
      </w:r>
      <w:r w:rsidRPr="00594AFA">
        <w:tab/>
      </w:r>
    </w:p>
    <w:p w14:paraId="1FB4F7CA" w14:textId="77777777" w:rsidR="001840A2" w:rsidRPr="00594AFA" w:rsidRDefault="009D0656">
      <w:r w:rsidRPr="00594AFA">
        <w:tab/>
      </w:r>
      <w:r w:rsidRPr="00594AFA">
        <w:tab/>
      </w:r>
      <w:r w:rsidRPr="00594AFA">
        <w:tab/>
      </w:r>
      <w:r w:rsidR="00DC25DE" w:rsidRPr="00594AFA">
        <w:t>Invitational Travel</w:t>
      </w:r>
      <w:r w:rsidR="00BF4A92" w:rsidRPr="00594AFA">
        <w:t>ers</w:t>
      </w:r>
      <w:r w:rsidRPr="00594AFA">
        <w:t>:</w:t>
      </w:r>
      <w:r w:rsidR="00DC25DE" w:rsidRPr="00594AFA">
        <w:t xml:space="preserve"> </w:t>
      </w:r>
      <w:r w:rsidR="006F1FB1" w:rsidRPr="00594AFA">
        <w:t>0</w:t>
      </w:r>
    </w:p>
    <w:p w14:paraId="7C92C949" w14:textId="77777777" w:rsidR="00C417AF" w:rsidRPr="00594AFA" w:rsidRDefault="00C417AF"/>
    <w:p w14:paraId="2640EB9C" w14:textId="5DEA36C5" w:rsidR="00C417AF" w:rsidRPr="00594AFA" w:rsidRDefault="00C417AF">
      <w:r w:rsidRPr="00594AFA">
        <w:rPr>
          <w:b/>
        </w:rPr>
        <w:t>Total Cost:</w:t>
      </w:r>
      <w:r w:rsidRPr="00594AFA">
        <w:t xml:space="preserve">     </w:t>
      </w:r>
      <w:r w:rsidRPr="00594AFA">
        <w:tab/>
        <w:t>$</w:t>
      </w:r>
      <w:r w:rsidR="000335D5">
        <w:t>28,665.00</w:t>
      </w:r>
    </w:p>
    <w:p w14:paraId="239B7D57" w14:textId="77777777" w:rsidR="0016021F" w:rsidRPr="00594AFA" w:rsidRDefault="0016021F">
      <w:pPr>
        <w:rPr>
          <w:u w:val="single"/>
        </w:rPr>
      </w:pPr>
    </w:p>
    <w:p w14:paraId="1F2438E4" w14:textId="77777777" w:rsidR="00BF4A92" w:rsidRPr="00A11EF0" w:rsidRDefault="009941D1" w:rsidP="0025306E">
      <w:pPr>
        <w:rPr>
          <w:i/>
        </w:rPr>
      </w:pPr>
      <w:r w:rsidRPr="00A11EF0">
        <w:rPr>
          <w:i/>
        </w:rPr>
        <w:t xml:space="preserve">Contractors are </w:t>
      </w:r>
      <w:r w:rsidR="0025306E" w:rsidRPr="00A11EF0">
        <w:rPr>
          <w:i/>
        </w:rPr>
        <w:t>managed per the terms of their contract and are not included in group travel</w:t>
      </w:r>
      <w:r w:rsidR="00CF7BD4" w:rsidRPr="00A11EF0">
        <w:rPr>
          <w:i/>
        </w:rPr>
        <w:t>, unless they are on invitational travel</w:t>
      </w:r>
      <w:r w:rsidR="0025306E" w:rsidRPr="00A11EF0">
        <w:rPr>
          <w:i/>
        </w:rPr>
        <w:t>.</w:t>
      </w:r>
    </w:p>
    <w:p w14:paraId="4BA744D7" w14:textId="77777777" w:rsidR="0025306E" w:rsidRPr="00594AFA" w:rsidRDefault="0025306E" w:rsidP="0025306E">
      <w:pPr>
        <w:rPr>
          <w:u w:val="single"/>
        </w:rPr>
      </w:pPr>
    </w:p>
    <w:p w14:paraId="6B08C6EB" w14:textId="77777777" w:rsidR="00C360EA" w:rsidRPr="00594AFA" w:rsidRDefault="00C360EA" w:rsidP="00C360EA">
      <w:pPr>
        <w:rPr>
          <w:b/>
        </w:rPr>
      </w:pPr>
      <w:r w:rsidRPr="00594AFA">
        <w:rPr>
          <w:b/>
        </w:rPr>
        <w:t>Purpose of Meeting/Event/Conference</w:t>
      </w:r>
      <w:r w:rsidR="001840A2" w:rsidRPr="00594AFA">
        <w:rPr>
          <w:b/>
        </w:rPr>
        <w:t>/Activity</w:t>
      </w:r>
      <w:r w:rsidRPr="00594AFA">
        <w:rPr>
          <w:b/>
        </w:rPr>
        <w:t>:</w:t>
      </w:r>
    </w:p>
    <w:p w14:paraId="4AC404E8" w14:textId="77777777" w:rsidR="00C360EA" w:rsidRPr="00594AFA" w:rsidRDefault="00C360EA" w:rsidP="00C360EA"/>
    <w:p w14:paraId="5FDEEDDE" w14:textId="77777777" w:rsidR="00295671" w:rsidRPr="00594AFA" w:rsidRDefault="00C360EA" w:rsidP="009C5A63">
      <w:pPr>
        <w:pStyle w:val="ListParagraph"/>
        <w:numPr>
          <w:ilvl w:val="0"/>
          <w:numId w:val="4"/>
        </w:numPr>
      </w:pPr>
      <w:r w:rsidRPr="00594AFA">
        <w:t>Describe the purpose of the event.</w:t>
      </w:r>
      <w:r w:rsidR="006F1FB1" w:rsidRPr="00594AFA">
        <w:t xml:space="preserve"> </w:t>
      </w:r>
    </w:p>
    <w:p w14:paraId="0485E35B" w14:textId="77777777" w:rsidR="00295671" w:rsidRPr="00594AFA" w:rsidRDefault="00295671" w:rsidP="00295671">
      <w:pPr>
        <w:pStyle w:val="ListParagraph"/>
        <w:rPr>
          <w:b/>
        </w:rPr>
      </w:pPr>
    </w:p>
    <w:p w14:paraId="5CFD0289" w14:textId="7B32234E" w:rsidR="00C360EA" w:rsidRPr="00D97651" w:rsidRDefault="006F1FB1" w:rsidP="00295671">
      <w:pPr>
        <w:pStyle w:val="ListParagraph"/>
      </w:pPr>
      <w:r w:rsidRPr="00D97651">
        <w:t>This is the 17</w:t>
      </w:r>
      <w:r w:rsidR="00A62F31" w:rsidRPr="00D97651">
        <w:t>3</w:t>
      </w:r>
      <w:r w:rsidR="00A62F31" w:rsidRPr="00D97651">
        <w:rPr>
          <w:vertAlign w:val="superscript"/>
        </w:rPr>
        <w:t>rd</w:t>
      </w:r>
      <w:r w:rsidRPr="00D97651">
        <w:t xml:space="preserve"> meeting of the Western Pacific Regional Fishery Management Council (WPRFMC)</w:t>
      </w:r>
      <w:r w:rsidR="00082C3C" w:rsidRPr="00D97651">
        <w:t>.</w:t>
      </w:r>
    </w:p>
    <w:p w14:paraId="71571BD5" w14:textId="77777777" w:rsidR="00C360EA" w:rsidRPr="00594AFA" w:rsidRDefault="00C360EA" w:rsidP="00C360EA"/>
    <w:p w14:paraId="35D3A0F5" w14:textId="77777777" w:rsidR="006F1FB1" w:rsidRPr="00594AFA" w:rsidRDefault="00C360EA" w:rsidP="009C5A63">
      <w:pPr>
        <w:pStyle w:val="ListParagraph"/>
        <w:numPr>
          <w:ilvl w:val="0"/>
          <w:numId w:val="4"/>
        </w:numPr>
      </w:pPr>
      <w:r w:rsidRPr="00594AFA">
        <w:t>How is this relevant to NOAA’s mission?</w:t>
      </w:r>
      <w:r w:rsidR="006F1FB1" w:rsidRPr="00594AFA">
        <w:t xml:space="preserve"> </w:t>
      </w:r>
    </w:p>
    <w:p w14:paraId="12D2A41C" w14:textId="77777777" w:rsidR="006F1FB1" w:rsidRPr="00594AFA" w:rsidRDefault="006F1FB1" w:rsidP="006F1FB1">
      <w:pPr>
        <w:pStyle w:val="ListParagraph"/>
      </w:pPr>
    </w:p>
    <w:p w14:paraId="35EE7620" w14:textId="77777777" w:rsidR="00C360EA" w:rsidRPr="00D97651" w:rsidRDefault="006F1FB1" w:rsidP="006F1FB1">
      <w:pPr>
        <w:pStyle w:val="ListParagraph"/>
      </w:pPr>
      <w:r w:rsidRPr="00D97651">
        <w:t>The WPRFMC is one of eight regional fishery management councils established by the Magnusson Fishery Conservation and Management Act of 1978. Amended in 1996 as the Magnuson-Stevens Fishery Conservation and Management Act (MSA) to prevent overfishing, minimize by catch and protect fish stocks and habitat.</w:t>
      </w:r>
    </w:p>
    <w:p w14:paraId="18368D0F" w14:textId="77777777" w:rsidR="00C360EA" w:rsidRPr="00594AFA" w:rsidRDefault="00C360EA" w:rsidP="00C360EA"/>
    <w:p w14:paraId="7FCE2D58" w14:textId="77777777" w:rsidR="0016021F" w:rsidRPr="00594AFA" w:rsidRDefault="00C360EA" w:rsidP="009C5A63">
      <w:pPr>
        <w:pStyle w:val="ListParagraph"/>
        <w:numPr>
          <w:ilvl w:val="0"/>
          <w:numId w:val="4"/>
        </w:numPr>
      </w:pPr>
      <w:r w:rsidRPr="00594AFA">
        <w:t xml:space="preserve">Why is it important that NOAA participates in the event? </w:t>
      </w:r>
      <w:r w:rsidR="0016021F" w:rsidRPr="00594AFA">
        <w:t xml:space="preserve"> Legislative requirements?  International commitments?</w:t>
      </w:r>
    </w:p>
    <w:p w14:paraId="23AE9250" w14:textId="77777777" w:rsidR="00A7003D" w:rsidRPr="00D97651" w:rsidRDefault="00A7003D" w:rsidP="009E13C8">
      <w:pPr>
        <w:pStyle w:val="ListParagraph"/>
        <w:rPr>
          <w:color w:val="092667"/>
          <w:shd w:val="clear" w:color="auto" w:fill="FFFFFF"/>
        </w:rPr>
      </w:pPr>
    </w:p>
    <w:p w14:paraId="7B2FDEF3" w14:textId="20098E87" w:rsidR="003F5CBD" w:rsidRPr="00D97651" w:rsidRDefault="00CC42D5" w:rsidP="009E13C8">
      <w:pPr>
        <w:pStyle w:val="ListParagraph"/>
        <w:rPr>
          <w:rStyle w:val="Emphasis"/>
          <w:i w:val="0"/>
        </w:rPr>
      </w:pPr>
      <w:r w:rsidRPr="00D97651">
        <w:rPr>
          <w:rStyle w:val="Emphasis"/>
          <w:i w:val="0"/>
        </w:rPr>
        <w:t xml:space="preserve">NMFS </w:t>
      </w:r>
      <w:r w:rsidR="003F5CBD" w:rsidRPr="00D97651">
        <w:rPr>
          <w:rStyle w:val="Emphasis"/>
          <w:i w:val="0"/>
        </w:rPr>
        <w:t xml:space="preserve">Regional Administrator is a voting member of the Council and represents interests of the agency. </w:t>
      </w:r>
      <w:r w:rsidR="00082C3C" w:rsidRPr="00D97651">
        <w:rPr>
          <w:rStyle w:val="Emphasis"/>
          <w:i w:val="0"/>
        </w:rPr>
        <w:t>R</w:t>
      </w:r>
      <w:r w:rsidR="003F5CBD" w:rsidRPr="00D97651">
        <w:rPr>
          <w:rStyle w:val="Emphasis"/>
          <w:i w:val="0"/>
        </w:rPr>
        <w:t xml:space="preserve">egional Office staff provide technical support and advice regarding subject specific topics (Sustainable Fisheries, Protected Species, etc. under each Territorial Jurisdiction) covered under the Council meeting agenda. </w:t>
      </w:r>
    </w:p>
    <w:p w14:paraId="768912F3" w14:textId="77777777" w:rsidR="003F5CBD" w:rsidRPr="00D97651" w:rsidRDefault="003F5CBD" w:rsidP="009E13C8">
      <w:pPr>
        <w:pStyle w:val="ListParagraph"/>
        <w:rPr>
          <w:rStyle w:val="Emphasis"/>
          <w:i w:val="0"/>
        </w:rPr>
      </w:pPr>
    </w:p>
    <w:p w14:paraId="1206CE9A" w14:textId="28886A95" w:rsidR="00177BCB" w:rsidRPr="00D97651" w:rsidRDefault="003F5CBD" w:rsidP="00AB0C3A">
      <w:pPr>
        <w:pStyle w:val="ListParagraph"/>
        <w:rPr>
          <w:rStyle w:val="Emphasis"/>
          <w:i w:val="0"/>
        </w:rPr>
      </w:pPr>
      <w:r w:rsidRPr="00D97651">
        <w:rPr>
          <w:rStyle w:val="Emphasis"/>
          <w:i w:val="0"/>
        </w:rPr>
        <w:t xml:space="preserve">NMFS Science Center </w:t>
      </w:r>
      <w:r w:rsidR="00CC42D5" w:rsidRPr="00D97651">
        <w:rPr>
          <w:rStyle w:val="Emphasis"/>
          <w:i w:val="0"/>
        </w:rPr>
        <w:t>scientists participate in many scientific committees that advise these organizations in setting fisheries management an</w:t>
      </w:r>
      <w:r w:rsidR="00594AFA" w:rsidRPr="00D97651">
        <w:rPr>
          <w:rStyle w:val="Emphasis"/>
          <w:i w:val="0"/>
        </w:rPr>
        <w:t>d marine conservation actions. </w:t>
      </w:r>
      <w:r w:rsidR="00CC42D5" w:rsidRPr="00D97651">
        <w:rPr>
          <w:rStyle w:val="Emphasis"/>
          <w:i w:val="0"/>
        </w:rPr>
        <w:t xml:space="preserve">Participation in these organizations support cutting-edge science, </w:t>
      </w:r>
      <w:proofErr w:type="gramStart"/>
      <w:r w:rsidR="00CC42D5" w:rsidRPr="00D97651">
        <w:rPr>
          <w:rStyle w:val="Emphasis"/>
          <w:i w:val="0"/>
        </w:rPr>
        <w:t>provide</w:t>
      </w:r>
      <w:proofErr w:type="gramEnd"/>
      <w:r w:rsidR="00CC42D5" w:rsidRPr="00D97651">
        <w:rPr>
          <w:rStyle w:val="Emphasis"/>
          <w:i w:val="0"/>
        </w:rPr>
        <w:t xml:space="preserve"> science advice, and serve both U.S. domesti</w:t>
      </w:r>
      <w:r w:rsidR="00594AFA" w:rsidRPr="00D97651">
        <w:rPr>
          <w:rStyle w:val="Emphasis"/>
          <w:i w:val="0"/>
        </w:rPr>
        <w:t>c and international interests. </w:t>
      </w:r>
      <w:r w:rsidRPr="00D97651">
        <w:rPr>
          <w:rStyle w:val="Emphasis"/>
          <w:i w:val="0"/>
        </w:rPr>
        <w:t xml:space="preserve">For this meeting, PIFSC scientists are </w:t>
      </w:r>
      <w:r w:rsidR="000F102E" w:rsidRPr="00D97651">
        <w:rPr>
          <w:rStyle w:val="Emphasis"/>
          <w:i w:val="0"/>
        </w:rPr>
        <w:t>either</w:t>
      </w:r>
      <w:r w:rsidRPr="00D97651">
        <w:rPr>
          <w:rStyle w:val="Emphasis"/>
          <w:i w:val="0"/>
        </w:rPr>
        <w:t xml:space="preserve"> </w:t>
      </w:r>
      <w:r w:rsidR="000F102E" w:rsidRPr="00D97651">
        <w:rPr>
          <w:rStyle w:val="Emphasis"/>
          <w:i w:val="0"/>
        </w:rPr>
        <w:t xml:space="preserve">on the agenda as </w:t>
      </w:r>
      <w:r w:rsidRPr="00D97651">
        <w:rPr>
          <w:rStyle w:val="Emphasis"/>
          <w:i w:val="0"/>
        </w:rPr>
        <w:t xml:space="preserve">presenters of information to the Council or </w:t>
      </w:r>
      <w:r w:rsidR="000F102E" w:rsidRPr="00D97651">
        <w:rPr>
          <w:rStyle w:val="Emphasis"/>
          <w:i w:val="0"/>
        </w:rPr>
        <w:t xml:space="preserve">will be </w:t>
      </w:r>
      <w:r w:rsidRPr="00D97651">
        <w:rPr>
          <w:rStyle w:val="Emphasis"/>
          <w:i w:val="0"/>
        </w:rPr>
        <w:t>active participants in the ‘Fishers Forum’, a public outreach event</w:t>
      </w:r>
      <w:r w:rsidR="000F102E" w:rsidRPr="00D97651">
        <w:rPr>
          <w:rStyle w:val="Emphasis"/>
          <w:i w:val="0"/>
        </w:rPr>
        <w:t xml:space="preserve"> put on b</w:t>
      </w:r>
      <w:r w:rsidR="00452FD5" w:rsidRPr="00D97651">
        <w:rPr>
          <w:rStyle w:val="Emphasis"/>
          <w:i w:val="0"/>
        </w:rPr>
        <w:t xml:space="preserve">y the Council at each meeting. </w:t>
      </w:r>
      <w:r w:rsidR="000F102E" w:rsidRPr="00D97651">
        <w:rPr>
          <w:rStyle w:val="Emphasis"/>
          <w:i w:val="0"/>
        </w:rPr>
        <w:t xml:space="preserve">This </w:t>
      </w:r>
      <w:r w:rsidR="003C2E37" w:rsidRPr="00D97651">
        <w:rPr>
          <w:rStyle w:val="Emphasis"/>
          <w:i w:val="0"/>
        </w:rPr>
        <w:t>f</w:t>
      </w:r>
      <w:r w:rsidR="000F102E" w:rsidRPr="00D97651">
        <w:rPr>
          <w:rStyle w:val="Emphasis"/>
          <w:i w:val="0"/>
        </w:rPr>
        <w:t xml:space="preserve">orum will focus on the science and management of Hawaii Deep-7 Bottomfish. </w:t>
      </w:r>
    </w:p>
    <w:p w14:paraId="257BB0C3" w14:textId="77777777" w:rsidR="00177BCB" w:rsidRPr="00D97651" w:rsidRDefault="00177BCB" w:rsidP="009E13C8">
      <w:pPr>
        <w:pStyle w:val="ListParagraph"/>
        <w:rPr>
          <w:rStyle w:val="Emphasis"/>
          <w:i w:val="0"/>
        </w:rPr>
      </w:pPr>
    </w:p>
    <w:p w14:paraId="4AA940F2" w14:textId="1789DCC6" w:rsidR="00AB0C3A" w:rsidRPr="00D97651" w:rsidRDefault="00263993" w:rsidP="00AB0C3A">
      <w:pPr>
        <w:pStyle w:val="ListParagraph"/>
        <w:rPr>
          <w:rStyle w:val="Emphasis"/>
          <w:i w:val="0"/>
        </w:rPr>
      </w:pPr>
      <w:r w:rsidRPr="00D97651">
        <w:rPr>
          <w:rStyle w:val="Emphasis"/>
          <w:i w:val="0"/>
        </w:rPr>
        <w:t>Included</w:t>
      </w:r>
      <w:r w:rsidR="000F102E" w:rsidRPr="00D97651">
        <w:rPr>
          <w:rStyle w:val="Emphasis"/>
          <w:i w:val="0"/>
        </w:rPr>
        <w:t xml:space="preserve"> in the forum </w:t>
      </w:r>
      <w:r w:rsidRPr="00D97651">
        <w:rPr>
          <w:rStyle w:val="Emphasis"/>
          <w:i w:val="0"/>
        </w:rPr>
        <w:t>are</w:t>
      </w:r>
      <w:r w:rsidR="000F102E" w:rsidRPr="00D97651">
        <w:rPr>
          <w:rStyle w:val="Emphasis"/>
          <w:i w:val="0"/>
        </w:rPr>
        <w:t xml:space="preserve"> presentations on the recent stock assessment, bottomfish research and survey that fed and supported the stock assessment, socioeconomic impacts and implications, and current progress in the Annual Ca</w:t>
      </w:r>
      <w:r w:rsidR="00452FD5" w:rsidRPr="00D97651">
        <w:rPr>
          <w:rStyle w:val="Emphasis"/>
          <w:i w:val="0"/>
        </w:rPr>
        <w:t xml:space="preserve">tch Limit (ACL) determination. </w:t>
      </w:r>
      <w:r w:rsidR="00AB0C3A" w:rsidRPr="00D97651">
        <w:rPr>
          <w:rStyle w:val="Emphasis"/>
          <w:i w:val="0"/>
        </w:rPr>
        <w:t>The fishery base is strongly influenced by the Maui fishing industry hence the venue is the ideal locale to host the event.</w:t>
      </w:r>
    </w:p>
    <w:p w14:paraId="0275F2EB" w14:textId="77777777" w:rsidR="006F1FB1" w:rsidRPr="00D97651" w:rsidRDefault="006F1FB1" w:rsidP="006F1FB1">
      <w:pPr>
        <w:pStyle w:val="ListParagraph"/>
        <w:rPr>
          <w:rStyle w:val="Emphasis"/>
          <w:i w:val="0"/>
        </w:rPr>
      </w:pPr>
    </w:p>
    <w:p w14:paraId="01F4DC92" w14:textId="2D72CBD7" w:rsidR="006F1FB1" w:rsidRPr="00D97651" w:rsidRDefault="006F1FB1" w:rsidP="006F1FB1">
      <w:pPr>
        <w:pStyle w:val="ListParagraph"/>
        <w:rPr>
          <w:rStyle w:val="Emphasis"/>
          <w:i w:val="0"/>
        </w:rPr>
      </w:pPr>
      <w:r w:rsidRPr="00D97651">
        <w:rPr>
          <w:rStyle w:val="Emphasis"/>
          <w:i w:val="0"/>
        </w:rPr>
        <w:t>Council decisions are based on the best available scientific information provided largely by the Pacific Islands Fisheries Science Center and transmitted to the Secretary of Commerce for approval. Management measures created by the Council and approved by the Secretary are implemented by the Pacific Islands Regional Office and enforced by the NOAA Office of Law Enforcement.</w:t>
      </w:r>
    </w:p>
    <w:p w14:paraId="21EFF2A1" w14:textId="0D3BD38C" w:rsidR="00295671" w:rsidRPr="00594AFA" w:rsidRDefault="00295671" w:rsidP="006F1FB1">
      <w:pPr>
        <w:pStyle w:val="ListParagraph"/>
        <w:rPr>
          <w:rStyle w:val="Emphasis"/>
          <w:b/>
          <w:i w:val="0"/>
        </w:rPr>
      </w:pPr>
    </w:p>
    <w:p w14:paraId="4B2F5928" w14:textId="77777777" w:rsidR="00295671" w:rsidRPr="00594AFA" w:rsidRDefault="00295671" w:rsidP="006F1FB1">
      <w:pPr>
        <w:pStyle w:val="ListParagraph"/>
        <w:rPr>
          <w:rStyle w:val="Emphasis"/>
          <w:i w:val="0"/>
        </w:rPr>
      </w:pPr>
    </w:p>
    <w:p w14:paraId="29BE6D30" w14:textId="77777777" w:rsidR="009D0656" w:rsidRPr="00594AFA" w:rsidRDefault="009D0656">
      <w:pPr>
        <w:rPr>
          <w:u w:val="single"/>
        </w:rPr>
      </w:pPr>
    </w:p>
    <w:p w14:paraId="096F91FE" w14:textId="77777777" w:rsidR="0016021F" w:rsidRPr="00594AFA" w:rsidRDefault="0016021F" w:rsidP="009C5A63">
      <w:pPr>
        <w:pStyle w:val="ListParagraph"/>
        <w:numPr>
          <w:ilvl w:val="0"/>
          <w:numId w:val="4"/>
        </w:numPr>
      </w:pPr>
      <w:r w:rsidRPr="00594AFA">
        <w:t xml:space="preserve">Is NOAA sponsoring the event?  If so, </w:t>
      </w:r>
      <w:r w:rsidR="007C189D" w:rsidRPr="00594AFA">
        <w:t>h</w:t>
      </w:r>
      <w:r w:rsidRPr="00594AFA">
        <w:t>ow was the location chosen?</w:t>
      </w:r>
    </w:p>
    <w:p w14:paraId="18407B04" w14:textId="77777777" w:rsidR="006951F9" w:rsidRPr="00594AFA" w:rsidRDefault="006951F9" w:rsidP="006951F9">
      <w:pPr>
        <w:ind w:left="720"/>
      </w:pPr>
    </w:p>
    <w:p w14:paraId="7CBC15B3" w14:textId="7B864243" w:rsidR="006951F9" w:rsidRPr="00D97651" w:rsidRDefault="006951F9" w:rsidP="006951F9">
      <w:pPr>
        <w:ind w:left="720"/>
      </w:pPr>
      <w:r w:rsidRPr="00D97651">
        <w:lastRenderedPageBreak/>
        <w:t xml:space="preserve">NOAA is not sponsoring the event. </w:t>
      </w:r>
      <w:r w:rsidR="006F1FB1" w:rsidRPr="00D97651">
        <w:t>While the Council receives funding from NOAA F</w:t>
      </w:r>
      <w:r w:rsidR="00A177CE" w:rsidRPr="00D97651">
        <w:t xml:space="preserve">isheries through a grant, this </w:t>
      </w:r>
      <w:r w:rsidR="00636226" w:rsidRPr="00D97651">
        <w:t>event</w:t>
      </w:r>
      <w:r w:rsidRPr="00D97651">
        <w:t xml:space="preserve"> </w:t>
      </w:r>
      <w:r w:rsidR="006F1FB1" w:rsidRPr="00D97651">
        <w:t xml:space="preserve">was planned by </w:t>
      </w:r>
      <w:r w:rsidRPr="00D97651">
        <w:t>and</w:t>
      </w:r>
      <w:r w:rsidR="00A177CE" w:rsidRPr="00D97651">
        <w:t xml:space="preserve"> is</w:t>
      </w:r>
      <w:r w:rsidRPr="00D97651">
        <w:t xml:space="preserve"> hosted by the Western Pacific Fishery Management Council.</w:t>
      </w:r>
      <w:r w:rsidR="00636226" w:rsidRPr="00D97651">
        <w:t xml:space="preserve"> Maui was chosen since the Maui fishing industry’s input is critical.</w:t>
      </w:r>
    </w:p>
    <w:p w14:paraId="56997EA5" w14:textId="77777777" w:rsidR="0016021F" w:rsidRPr="00594AFA" w:rsidRDefault="0016021F">
      <w:pPr>
        <w:rPr>
          <w:u w:val="single"/>
        </w:rPr>
      </w:pPr>
    </w:p>
    <w:p w14:paraId="599C5B47" w14:textId="77777777" w:rsidR="009D0656" w:rsidRPr="00594AFA" w:rsidRDefault="00C360EA">
      <w:pPr>
        <w:rPr>
          <w:u w:val="single"/>
        </w:rPr>
      </w:pPr>
      <w:r w:rsidRPr="00594AFA">
        <w:rPr>
          <w:b/>
        </w:rPr>
        <w:t>Funding</w:t>
      </w:r>
      <w:r w:rsidR="009D0656" w:rsidRPr="00594AFA">
        <w:rPr>
          <w:b/>
        </w:rPr>
        <w:t>:</w:t>
      </w:r>
    </w:p>
    <w:p w14:paraId="5E669CBD" w14:textId="77777777" w:rsidR="00F825D5" w:rsidRPr="00594AFA" w:rsidRDefault="00F825D5"/>
    <w:p w14:paraId="2197F8B8" w14:textId="727C2F51" w:rsidR="005E48C9" w:rsidRPr="00594AFA" w:rsidRDefault="00C360EA" w:rsidP="005E48C9">
      <w:pPr>
        <w:pStyle w:val="ListParagraph"/>
        <w:numPr>
          <w:ilvl w:val="0"/>
          <w:numId w:val="5"/>
        </w:numPr>
      </w:pPr>
      <w:r w:rsidRPr="00594AFA">
        <w:t>Is funding available for the travel?  Are we meeting required cuts to the travel budget?</w:t>
      </w:r>
    </w:p>
    <w:p w14:paraId="213023D3" w14:textId="77777777" w:rsidR="00295671" w:rsidRPr="00D97651" w:rsidRDefault="00295671" w:rsidP="00295671">
      <w:pPr>
        <w:pStyle w:val="ListParagraph"/>
      </w:pPr>
    </w:p>
    <w:p w14:paraId="5E2D808F" w14:textId="77777777" w:rsidR="006F1FB1" w:rsidRPr="00D97651" w:rsidRDefault="006F1FB1" w:rsidP="006F1FB1">
      <w:pPr>
        <w:pStyle w:val="ListParagraph"/>
      </w:pPr>
      <w:r w:rsidRPr="00D97651">
        <w:t>Yes, funding is available for travel and within scope of travel budgets.</w:t>
      </w:r>
    </w:p>
    <w:p w14:paraId="1AF72D4B" w14:textId="1637C734" w:rsidR="005E48C9" w:rsidRPr="00594AFA" w:rsidRDefault="005E48C9" w:rsidP="00295671"/>
    <w:p w14:paraId="17914FDE" w14:textId="77777777" w:rsidR="00272E97" w:rsidRPr="00594AFA" w:rsidRDefault="00272E97" w:rsidP="00272E97">
      <w:pPr>
        <w:pStyle w:val="ListParagraph"/>
        <w:numPr>
          <w:ilvl w:val="0"/>
          <w:numId w:val="5"/>
        </w:numPr>
      </w:pPr>
      <w:r w:rsidRPr="00594AFA">
        <w:t xml:space="preserve">Provide any other pertinent information related to the travel costs.  </w:t>
      </w:r>
      <w:r w:rsidRPr="00594AFA">
        <w:rPr>
          <w:rFonts w:eastAsia="Times New Roman"/>
          <w:color w:val="000000"/>
        </w:rPr>
        <w:t>What is the cost comparison of meals vs. per diem (according to Federal Travel Regulations)?</w:t>
      </w:r>
    </w:p>
    <w:p w14:paraId="3CB1C546" w14:textId="77777777" w:rsidR="005E48C9" w:rsidRPr="00594AFA" w:rsidRDefault="005E48C9" w:rsidP="005E48C9">
      <w:pPr>
        <w:pStyle w:val="ListParagraph"/>
      </w:pPr>
    </w:p>
    <w:p w14:paraId="0AE9EF2A" w14:textId="55E165ED" w:rsidR="005E48C9" w:rsidRPr="00D97651" w:rsidRDefault="005E48C9" w:rsidP="005E48C9">
      <w:pPr>
        <w:ind w:left="720"/>
      </w:pPr>
      <w:r w:rsidRPr="00D97651">
        <w:t xml:space="preserve">E2 estimates and GSA per diem rates were used to estimate all </w:t>
      </w:r>
      <w:r w:rsidR="00295671" w:rsidRPr="00D97651">
        <w:t>travel costs</w:t>
      </w:r>
      <w:r w:rsidRPr="00D97651">
        <w:t xml:space="preserve">. </w:t>
      </w:r>
      <w:r w:rsidR="00267570" w:rsidRPr="00D97651">
        <w:t>There are no meals provided at the meeting.</w:t>
      </w:r>
      <w:r w:rsidR="00DA6FCA" w:rsidRPr="00D97651">
        <w:t xml:space="preserve"> The venue is over the $296.00 per day lodging per diem. The only other hotel in the area that is within per diem is located approximately 40 miles from the meeting location. Actual lodging is being requested for </w:t>
      </w:r>
      <w:r w:rsidR="007825A0" w:rsidRPr="00D97651">
        <w:t>all travelers.</w:t>
      </w:r>
    </w:p>
    <w:p w14:paraId="4B88E4D7" w14:textId="77777777" w:rsidR="006F1FB1" w:rsidRPr="00594AFA" w:rsidRDefault="006F1FB1" w:rsidP="005E48C9">
      <w:pPr>
        <w:ind w:left="720"/>
      </w:pPr>
    </w:p>
    <w:p w14:paraId="5DBFE9FD" w14:textId="77777777" w:rsidR="00272E97" w:rsidRPr="00594AFA" w:rsidRDefault="00272E97" w:rsidP="00272E97">
      <w:pPr>
        <w:pStyle w:val="ListParagraph"/>
        <w:numPr>
          <w:ilvl w:val="0"/>
          <w:numId w:val="5"/>
        </w:numPr>
      </w:pPr>
      <w:r w:rsidRPr="00594AFA">
        <w:t>If there are costs associated with local attendees such as registration (costs included in the table above under Facility/Meeting/Registration/Other costs), list t</w:t>
      </w:r>
      <w:r w:rsidR="00786EF1" w:rsidRPr="00594AFA">
        <w:t xml:space="preserve">he number of local attendees:  </w:t>
      </w:r>
    </w:p>
    <w:p w14:paraId="26807F9B" w14:textId="77777777" w:rsidR="005E48C9" w:rsidRPr="00594AFA" w:rsidRDefault="005E48C9" w:rsidP="005E48C9">
      <w:pPr>
        <w:pStyle w:val="ListParagraph"/>
      </w:pPr>
    </w:p>
    <w:p w14:paraId="2AAC17FB" w14:textId="057CB882" w:rsidR="005E48C9" w:rsidRPr="00594AFA" w:rsidRDefault="007235E2" w:rsidP="005E48C9">
      <w:pPr>
        <w:ind w:left="720"/>
        <w:rPr>
          <w:b/>
        </w:rPr>
      </w:pPr>
      <w:r>
        <w:rPr>
          <w:b/>
        </w:rPr>
        <w:t>There are no associated costs for this meeting.</w:t>
      </w:r>
    </w:p>
    <w:p w14:paraId="2720B447" w14:textId="77777777" w:rsidR="00272E97" w:rsidRPr="00594AFA" w:rsidRDefault="00272E97" w:rsidP="00272E97">
      <w:pPr>
        <w:pStyle w:val="ListParagraph"/>
        <w:rPr>
          <w:b/>
        </w:rPr>
      </w:pPr>
    </w:p>
    <w:p w14:paraId="2CB0D532" w14:textId="13F4427B" w:rsidR="00C360EA" w:rsidRPr="00594AFA" w:rsidRDefault="00C360EA" w:rsidP="00272E97">
      <w:pPr>
        <w:pStyle w:val="ListParagraph"/>
        <w:numPr>
          <w:ilvl w:val="0"/>
          <w:numId w:val="5"/>
        </w:numPr>
      </w:pPr>
      <w:r w:rsidRPr="00594AFA">
        <w:t>List the costs for the travel.</w:t>
      </w:r>
    </w:p>
    <w:p w14:paraId="1CA72A79" w14:textId="77777777" w:rsidR="00673304" w:rsidRPr="00594AFA" w:rsidRDefault="00673304" w:rsidP="00673304">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510"/>
        <w:gridCol w:w="1480"/>
        <w:gridCol w:w="1629"/>
        <w:gridCol w:w="1932"/>
        <w:gridCol w:w="1728"/>
      </w:tblGrid>
      <w:tr w:rsidR="0009434C" w:rsidRPr="00594AFA" w14:paraId="7240E542" w14:textId="77777777" w:rsidTr="0009434C">
        <w:tc>
          <w:tcPr>
            <w:tcW w:w="1297" w:type="dxa"/>
            <w:shd w:val="clear" w:color="auto" w:fill="auto"/>
          </w:tcPr>
          <w:p w14:paraId="16EFAAFF" w14:textId="77777777" w:rsidR="00C360EA" w:rsidRPr="00594AFA" w:rsidRDefault="00C360EA" w:rsidP="006500DC">
            <w:pPr>
              <w:jc w:val="center"/>
            </w:pPr>
            <w:r w:rsidRPr="00594AFA">
              <w:t>Total</w:t>
            </w:r>
          </w:p>
          <w:p w14:paraId="037FA539" w14:textId="77777777" w:rsidR="0009434C" w:rsidRPr="00594AFA" w:rsidRDefault="0025306E" w:rsidP="006500DC">
            <w:pPr>
              <w:jc w:val="center"/>
            </w:pPr>
            <w:r w:rsidRPr="00594AFA">
              <w:t>Travelers</w:t>
            </w:r>
          </w:p>
        </w:tc>
        <w:tc>
          <w:tcPr>
            <w:tcW w:w="1510" w:type="dxa"/>
            <w:shd w:val="clear" w:color="auto" w:fill="auto"/>
          </w:tcPr>
          <w:p w14:paraId="52F2321B" w14:textId="77777777" w:rsidR="0009434C" w:rsidRPr="00594AFA" w:rsidRDefault="001840A2" w:rsidP="006500DC">
            <w:pPr>
              <w:jc w:val="center"/>
            </w:pPr>
            <w:r w:rsidRPr="00594AFA">
              <w:t xml:space="preserve">Total </w:t>
            </w:r>
            <w:r w:rsidR="0009434C" w:rsidRPr="00594AFA">
              <w:t>Lodging</w:t>
            </w:r>
            <w:r w:rsidRPr="00594AFA">
              <w:t xml:space="preserve"> Costs</w:t>
            </w:r>
          </w:p>
          <w:p w14:paraId="30790AB4" w14:textId="4A598AC1" w:rsidR="0009434C" w:rsidRPr="00594AFA" w:rsidRDefault="0009434C" w:rsidP="00B02D40">
            <w:pPr>
              <w:jc w:val="center"/>
            </w:pPr>
            <w:r w:rsidRPr="00594AFA">
              <w:t>(</w:t>
            </w:r>
            <w:r w:rsidR="00B02D40">
              <w:t>$339.00</w:t>
            </w:r>
            <w:r w:rsidRPr="00594AFA">
              <w:t>)</w:t>
            </w:r>
          </w:p>
        </w:tc>
        <w:tc>
          <w:tcPr>
            <w:tcW w:w="1480" w:type="dxa"/>
            <w:shd w:val="clear" w:color="auto" w:fill="auto"/>
          </w:tcPr>
          <w:p w14:paraId="2E9C6D83" w14:textId="77777777" w:rsidR="0009434C" w:rsidRPr="00594AFA" w:rsidRDefault="001840A2" w:rsidP="006500DC">
            <w:pPr>
              <w:jc w:val="center"/>
            </w:pPr>
            <w:r w:rsidRPr="00594AFA">
              <w:t xml:space="preserve">Total </w:t>
            </w:r>
            <w:r w:rsidR="0009434C" w:rsidRPr="00594AFA">
              <w:t xml:space="preserve">Per Diem </w:t>
            </w:r>
            <w:r w:rsidRPr="00594AFA">
              <w:t>Costs</w:t>
            </w:r>
          </w:p>
          <w:p w14:paraId="4222176D" w14:textId="17287AD6" w:rsidR="0009434C" w:rsidRPr="00594AFA" w:rsidRDefault="0009434C" w:rsidP="00B02D40">
            <w:pPr>
              <w:jc w:val="center"/>
            </w:pPr>
            <w:r w:rsidRPr="00594AFA">
              <w:t>(</w:t>
            </w:r>
            <w:r w:rsidR="00B02D40">
              <w:t>$128.00</w:t>
            </w:r>
            <w:r w:rsidRPr="00594AFA">
              <w:t>)</w:t>
            </w:r>
          </w:p>
        </w:tc>
        <w:tc>
          <w:tcPr>
            <w:tcW w:w="1629" w:type="dxa"/>
            <w:shd w:val="clear" w:color="auto" w:fill="auto"/>
          </w:tcPr>
          <w:p w14:paraId="30E98C76" w14:textId="77777777" w:rsidR="0009434C" w:rsidRPr="00594AFA" w:rsidRDefault="0009434C" w:rsidP="006500DC">
            <w:pPr>
              <w:jc w:val="center"/>
            </w:pPr>
            <w:r w:rsidRPr="00594AFA">
              <w:t>Flights / Transportation</w:t>
            </w:r>
            <w:r w:rsidR="001840A2" w:rsidRPr="00594AFA">
              <w:t xml:space="preserve"> Costs</w:t>
            </w:r>
          </w:p>
        </w:tc>
        <w:tc>
          <w:tcPr>
            <w:tcW w:w="1932" w:type="dxa"/>
          </w:tcPr>
          <w:p w14:paraId="0ABE58DF" w14:textId="77777777" w:rsidR="0009434C" w:rsidRPr="00594AFA" w:rsidRDefault="00BF4A92" w:rsidP="00C360EA">
            <w:pPr>
              <w:jc w:val="center"/>
            </w:pPr>
            <w:r w:rsidRPr="00594AFA">
              <w:t xml:space="preserve">Facility / </w:t>
            </w:r>
            <w:r w:rsidR="0009434C" w:rsidRPr="00594AFA">
              <w:t xml:space="preserve">Meeting / </w:t>
            </w:r>
            <w:r w:rsidR="00C360EA" w:rsidRPr="00594AFA">
              <w:t xml:space="preserve">Registration/ Other Costs </w:t>
            </w:r>
          </w:p>
        </w:tc>
        <w:tc>
          <w:tcPr>
            <w:tcW w:w="1728" w:type="dxa"/>
            <w:shd w:val="clear" w:color="auto" w:fill="auto"/>
          </w:tcPr>
          <w:p w14:paraId="436419DC" w14:textId="77777777" w:rsidR="0009434C" w:rsidRPr="00594AFA" w:rsidRDefault="0009434C" w:rsidP="006500DC">
            <w:pPr>
              <w:jc w:val="center"/>
            </w:pPr>
            <w:r w:rsidRPr="00594AFA">
              <w:t>Total</w:t>
            </w:r>
            <w:r w:rsidR="001840A2" w:rsidRPr="00594AFA">
              <w:t xml:space="preserve"> Estimated Costs</w:t>
            </w:r>
          </w:p>
        </w:tc>
      </w:tr>
      <w:tr w:rsidR="0009434C" w:rsidRPr="00594AFA" w14:paraId="108C4BC2" w14:textId="77777777" w:rsidTr="0009434C">
        <w:tc>
          <w:tcPr>
            <w:tcW w:w="1297" w:type="dxa"/>
            <w:shd w:val="clear" w:color="auto" w:fill="auto"/>
          </w:tcPr>
          <w:p w14:paraId="3EA81B19" w14:textId="5DD1E40E" w:rsidR="0009434C" w:rsidRPr="00594AFA" w:rsidRDefault="004221DA" w:rsidP="00C360EA">
            <w:pPr>
              <w:jc w:val="center"/>
            </w:pPr>
            <w:r w:rsidRPr="00594AFA">
              <w:t>20</w:t>
            </w:r>
          </w:p>
        </w:tc>
        <w:tc>
          <w:tcPr>
            <w:tcW w:w="1510" w:type="dxa"/>
            <w:shd w:val="clear" w:color="auto" w:fill="auto"/>
          </w:tcPr>
          <w:p w14:paraId="52246D51" w14:textId="7D59B8CA" w:rsidR="0009434C" w:rsidRPr="00594AFA" w:rsidRDefault="000335D5" w:rsidP="00D80A6B">
            <w:pPr>
              <w:jc w:val="center"/>
            </w:pPr>
            <w:r>
              <w:t>$14,238.00</w:t>
            </w:r>
          </w:p>
        </w:tc>
        <w:tc>
          <w:tcPr>
            <w:tcW w:w="1480" w:type="dxa"/>
            <w:shd w:val="clear" w:color="auto" w:fill="auto"/>
          </w:tcPr>
          <w:p w14:paraId="5A829118" w14:textId="1D8D9B70" w:rsidR="0009434C" w:rsidRPr="00594AFA" w:rsidRDefault="00C360EA" w:rsidP="00D80A6B">
            <w:pPr>
              <w:jc w:val="center"/>
            </w:pPr>
            <w:r w:rsidRPr="00594AFA">
              <w:t>$</w:t>
            </w:r>
            <w:r w:rsidR="000335D5">
              <w:t>6,912.00</w:t>
            </w:r>
          </w:p>
        </w:tc>
        <w:tc>
          <w:tcPr>
            <w:tcW w:w="1629" w:type="dxa"/>
            <w:shd w:val="clear" w:color="auto" w:fill="auto"/>
          </w:tcPr>
          <w:p w14:paraId="5E05294C" w14:textId="0914269C" w:rsidR="0009434C" w:rsidRPr="00594AFA" w:rsidRDefault="00C360EA" w:rsidP="00D80A6B">
            <w:pPr>
              <w:jc w:val="center"/>
            </w:pPr>
            <w:r w:rsidRPr="00594AFA">
              <w:t>$</w:t>
            </w:r>
            <w:r w:rsidR="000335D5">
              <w:t>5,085.00</w:t>
            </w:r>
          </w:p>
        </w:tc>
        <w:tc>
          <w:tcPr>
            <w:tcW w:w="1932" w:type="dxa"/>
          </w:tcPr>
          <w:p w14:paraId="070E31D0" w14:textId="131A2D3A" w:rsidR="0009434C" w:rsidRPr="00594AFA" w:rsidRDefault="00C360EA" w:rsidP="00581CD3">
            <w:pPr>
              <w:jc w:val="center"/>
            </w:pPr>
            <w:r w:rsidRPr="00594AFA">
              <w:t>$</w:t>
            </w:r>
            <w:r w:rsidR="000335D5">
              <w:t>2,430.00</w:t>
            </w:r>
          </w:p>
        </w:tc>
        <w:tc>
          <w:tcPr>
            <w:tcW w:w="1728" w:type="dxa"/>
            <w:shd w:val="clear" w:color="auto" w:fill="auto"/>
          </w:tcPr>
          <w:p w14:paraId="4699ACF0" w14:textId="1AB4DF50" w:rsidR="0009434C" w:rsidRPr="00594AFA" w:rsidRDefault="00C360EA" w:rsidP="00D80A6B">
            <w:pPr>
              <w:jc w:val="center"/>
            </w:pPr>
            <w:r w:rsidRPr="00594AFA">
              <w:t>$</w:t>
            </w:r>
            <w:r w:rsidR="000335D5">
              <w:t>28,665.00</w:t>
            </w:r>
          </w:p>
        </w:tc>
      </w:tr>
    </w:tbl>
    <w:p w14:paraId="7142F969" w14:textId="77777777" w:rsidR="005E48C9" w:rsidRPr="00594AFA" w:rsidRDefault="005E48C9">
      <w:pPr>
        <w:rPr>
          <w:b/>
        </w:rPr>
      </w:pPr>
    </w:p>
    <w:p w14:paraId="1D0F48E8" w14:textId="77777777" w:rsidR="00673304" w:rsidRPr="00594AFA" w:rsidRDefault="00673304">
      <w:pPr>
        <w:rPr>
          <w:b/>
        </w:rPr>
      </w:pPr>
    </w:p>
    <w:p w14:paraId="31672A3B" w14:textId="05B57327" w:rsidR="009D0656" w:rsidRPr="00594AFA" w:rsidRDefault="009D0656">
      <w:pPr>
        <w:rPr>
          <w:b/>
        </w:rPr>
      </w:pPr>
      <w:r w:rsidRPr="00594AFA">
        <w:rPr>
          <w:b/>
        </w:rPr>
        <w:t>Efforts to minimize the total cost of travel:</w:t>
      </w:r>
    </w:p>
    <w:p w14:paraId="5DCBE14A" w14:textId="77777777" w:rsidR="00B93253" w:rsidRPr="00594AFA" w:rsidRDefault="00B93253"/>
    <w:p w14:paraId="718EB523" w14:textId="54844154" w:rsidR="0016021F" w:rsidRPr="00594AFA" w:rsidRDefault="0016021F" w:rsidP="00FF0374">
      <w:pPr>
        <w:pStyle w:val="ListParagraph"/>
        <w:numPr>
          <w:ilvl w:val="0"/>
          <w:numId w:val="2"/>
        </w:numPr>
        <w:rPr>
          <w:u w:val="single"/>
        </w:rPr>
      </w:pPr>
      <w:r w:rsidRPr="00594AFA">
        <w:t>Describe all efforts to reduce the cost of the travel.</w:t>
      </w:r>
    </w:p>
    <w:p w14:paraId="727F0139" w14:textId="77777777" w:rsidR="00CF058E" w:rsidRDefault="00CF058E" w:rsidP="00636226">
      <w:pPr>
        <w:pStyle w:val="ListParagraph"/>
        <w:rPr>
          <w:b/>
        </w:rPr>
      </w:pPr>
    </w:p>
    <w:p w14:paraId="10A8B4B2" w14:textId="0B922041" w:rsidR="00CF058E" w:rsidRPr="00D97651" w:rsidRDefault="00C20BA5" w:rsidP="00636226">
      <w:pPr>
        <w:pStyle w:val="ListParagraph"/>
      </w:pPr>
      <w:r w:rsidRPr="00D97651">
        <w:t>The participation has been limited to only those who are</w:t>
      </w:r>
      <w:r w:rsidR="00CF058E" w:rsidRPr="00D97651">
        <w:t xml:space="preserve"> presenting or who are subject matter experts supporting the meeting.</w:t>
      </w:r>
    </w:p>
    <w:p w14:paraId="41520436" w14:textId="77777777" w:rsidR="00CF058E" w:rsidRDefault="00CF058E" w:rsidP="00636226">
      <w:pPr>
        <w:pStyle w:val="ListParagraph"/>
        <w:rPr>
          <w:b/>
        </w:rPr>
      </w:pPr>
    </w:p>
    <w:p w14:paraId="27B00C29" w14:textId="5415383B" w:rsidR="00BF4A92" w:rsidRPr="00594AFA" w:rsidRDefault="000775AD" w:rsidP="00FF0374">
      <w:pPr>
        <w:pStyle w:val="ListParagraph"/>
        <w:numPr>
          <w:ilvl w:val="0"/>
          <w:numId w:val="2"/>
        </w:numPr>
      </w:pPr>
      <w:r w:rsidRPr="00594AFA">
        <w:t>If available, provide historical comparisons in regards to number of attendees and total costs.</w:t>
      </w:r>
    </w:p>
    <w:p w14:paraId="4D1B1E67" w14:textId="77777777" w:rsidR="00673304" w:rsidRPr="00594AFA" w:rsidRDefault="00673304" w:rsidP="00673304">
      <w:pPr>
        <w:pStyle w:val="ListParagraph"/>
      </w:pPr>
    </w:p>
    <w:p w14:paraId="27CF4528" w14:textId="36D66ABD" w:rsidR="00B86BAE" w:rsidRPr="00D97651" w:rsidRDefault="009B7C07" w:rsidP="00B86BAE">
      <w:pPr>
        <w:ind w:left="720"/>
      </w:pPr>
      <w:r w:rsidRPr="00D97651">
        <w:t>There are no historical comparisons for this meeting. The</w:t>
      </w:r>
      <w:r w:rsidR="00CF7406" w:rsidRPr="00D97651">
        <w:t xml:space="preserve"> </w:t>
      </w:r>
      <w:r w:rsidR="005F0B50" w:rsidRPr="00D97651">
        <w:t>five</w:t>
      </w:r>
      <w:r w:rsidRPr="00D97651">
        <w:t xml:space="preserve"> previous council meetings were local meetings with no associated travel. </w:t>
      </w:r>
    </w:p>
    <w:p w14:paraId="681397AD" w14:textId="77777777" w:rsidR="00295671" w:rsidRPr="00594AFA" w:rsidRDefault="00295671" w:rsidP="00B86BAE">
      <w:pPr>
        <w:ind w:left="720"/>
      </w:pPr>
    </w:p>
    <w:p w14:paraId="559CD537" w14:textId="6E6CA66C" w:rsidR="00BA3247" w:rsidRPr="00594AFA" w:rsidRDefault="00FF0374" w:rsidP="00FF0374">
      <w:pPr>
        <w:pStyle w:val="ListParagraph"/>
        <w:numPr>
          <w:ilvl w:val="0"/>
          <w:numId w:val="2"/>
        </w:numPr>
      </w:pPr>
      <w:r w:rsidRPr="00594AFA">
        <w:lastRenderedPageBreak/>
        <w:t>What is the absolute minimum number of attendees necessary for this activity and what steps have been taken in determining this?</w:t>
      </w:r>
    </w:p>
    <w:p w14:paraId="59397BA3" w14:textId="77777777" w:rsidR="00673304" w:rsidRPr="00594AFA" w:rsidRDefault="00673304" w:rsidP="00673304">
      <w:pPr>
        <w:pStyle w:val="ListParagraph"/>
      </w:pPr>
    </w:p>
    <w:p w14:paraId="7CAC75F8" w14:textId="472B2356" w:rsidR="00636226" w:rsidRPr="00D97651" w:rsidRDefault="00636226" w:rsidP="00295671">
      <w:pPr>
        <w:pStyle w:val="ListParagraph"/>
        <w:rPr>
          <w:rFonts w:eastAsia="Times New Roman"/>
        </w:rPr>
      </w:pPr>
      <w:r w:rsidRPr="00D97651">
        <w:rPr>
          <w:rFonts w:eastAsia="Times New Roman"/>
          <w:color w:val="222222"/>
          <w:shd w:val="clear" w:color="auto" w:fill="FFFFFF"/>
        </w:rPr>
        <w:t xml:space="preserve">The list of participants has been </w:t>
      </w:r>
      <w:r w:rsidR="003B53D5" w:rsidRPr="00D97651">
        <w:rPr>
          <w:rFonts w:eastAsia="Times New Roman"/>
          <w:color w:val="222222"/>
          <w:shd w:val="clear" w:color="auto" w:fill="FFFFFF"/>
        </w:rPr>
        <w:t>limited</w:t>
      </w:r>
      <w:r w:rsidRPr="00D97651">
        <w:rPr>
          <w:rFonts w:eastAsia="Times New Roman"/>
          <w:color w:val="222222"/>
          <w:shd w:val="clear" w:color="auto" w:fill="FFFFFF"/>
        </w:rPr>
        <w:t xml:space="preserve"> to the Council voting members, and subject matter experts requested by the Council on the a</w:t>
      </w:r>
      <w:r w:rsidR="002A76BD" w:rsidRPr="00D97651">
        <w:rPr>
          <w:rFonts w:eastAsia="Times New Roman"/>
          <w:color w:val="222222"/>
          <w:shd w:val="clear" w:color="auto" w:fill="FFFFFF"/>
        </w:rPr>
        <w:t xml:space="preserve">genda or needed to support the </w:t>
      </w:r>
      <w:r w:rsidRPr="00D97651">
        <w:rPr>
          <w:rFonts w:eastAsia="Times New Roman"/>
          <w:color w:val="222222"/>
          <w:shd w:val="clear" w:color="auto" w:fill="FFFFFF"/>
        </w:rPr>
        <w:t>Fishers Forum</w:t>
      </w:r>
      <w:bookmarkStart w:id="0" w:name="_GoBack"/>
      <w:bookmarkEnd w:id="0"/>
      <w:r w:rsidRPr="00D97651">
        <w:rPr>
          <w:rFonts w:eastAsia="Times New Roman"/>
          <w:color w:val="222222"/>
          <w:shd w:val="clear" w:color="auto" w:fill="FFFFFF"/>
        </w:rPr>
        <w:t>.</w:t>
      </w:r>
    </w:p>
    <w:p w14:paraId="7F36A6DF" w14:textId="77777777" w:rsidR="00636226" w:rsidRPr="00594AFA" w:rsidRDefault="00636226" w:rsidP="00636226">
      <w:pPr>
        <w:pStyle w:val="ListParagraph"/>
      </w:pPr>
    </w:p>
    <w:p w14:paraId="73B1C012" w14:textId="77777777" w:rsidR="009D0656" w:rsidRPr="00594AFA" w:rsidRDefault="009D0656">
      <w:pPr>
        <w:rPr>
          <w:b/>
        </w:rPr>
      </w:pPr>
      <w:r w:rsidRPr="00594AFA">
        <w:rPr>
          <w:b/>
        </w:rPr>
        <w:t>Other:</w:t>
      </w:r>
    </w:p>
    <w:p w14:paraId="05225812" w14:textId="77777777" w:rsidR="008C78E4" w:rsidRPr="00594AFA" w:rsidRDefault="008C78E4"/>
    <w:p w14:paraId="119962D0" w14:textId="77777777" w:rsidR="00BF4A92" w:rsidRPr="00594AFA" w:rsidRDefault="00BF4A92" w:rsidP="00FF0374">
      <w:pPr>
        <w:pStyle w:val="ListParagraph"/>
        <w:numPr>
          <w:ilvl w:val="0"/>
          <w:numId w:val="3"/>
        </w:numPr>
      </w:pPr>
      <w:r w:rsidRPr="00594AFA">
        <w:t>Provide any other information relevant to the group travel request.</w:t>
      </w:r>
    </w:p>
    <w:p w14:paraId="6F6F027D" w14:textId="77777777" w:rsidR="00546708" w:rsidRDefault="00546708" w:rsidP="00B86BAE">
      <w:pPr>
        <w:pStyle w:val="ListParagraph"/>
        <w:rPr>
          <w:b/>
        </w:rPr>
      </w:pPr>
    </w:p>
    <w:p w14:paraId="2C3ECB05" w14:textId="7865AB71" w:rsidR="00B86BAE" w:rsidRPr="00D97651" w:rsidRDefault="00B86BAE" w:rsidP="00B86BAE">
      <w:pPr>
        <w:pStyle w:val="ListParagraph"/>
      </w:pPr>
      <w:r w:rsidRPr="00D97651">
        <w:t>This meet</w:t>
      </w:r>
      <w:r w:rsidR="00C55244" w:rsidRPr="00D97651">
        <w:t xml:space="preserve">ing was planned and organized by the Executive Director of the Western Pacific Fishery Management Council.  </w:t>
      </w:r>
    </w:p>
    <w:p w14:paraId="7FFF3EA7" w14:textId="77777777" w:rsidR="00BF4A92" w:rsidRPr="00594AFA" w:rsidRDefault="00BF4A92"/>
    <w:p w14:paraId="4D776077" w14:textId="2D8C3C75" w:rsidR="00C55244" w:rsidRPr="00546708" w:rsidRDefault="00BF4A92" w:rsidP="00546708">
      <w:pPr>
        <w:pStyle w:val="ListParagraph"/>
        <w:numPr>
          <w:ilvl w:val="0"/>
          <w:numId w:val="3"/>
        </w:numPr>
        <w:rPr>
          <w:b/>
        </w:rPr>
      </w:pPr>
      <w:r w:rsidRPr="00546708">
        <w:rPr>
          <w:rFonts w:eastAsia="Times New Roman"/>
          <w:color w:val="000000"/>
        </w:rPr>
        <w:t>If a conference, are there conference fees, speakers, or awards?  If yes, what is the associated cost to NOAA for each?</w:t>
      </w:r>
      <w:r w:rsidR="00546708" w:rsidRPr="00546708">
        <w:rPr>
          <w:rFonts w:eastAsia="Times New Roman"/>
          <w:color w:val="000000"/>
        </w:rPr>
        <w:t xml:space="preserve"> </w:t>
      </w:r>
      <w:r w:rsidR="00B352C5" w:rsidRPr="00546708">
        <w:rPr>
          <w:b/>
        </w:rPr>
        <w:t>N/A</w:t>
      </w:r>
    </w:p>
    <w:p w14:paraId="77BCA492" w14:textId="77777777" w:rsidR="004B03D7" w:rsidRPr="00594AFA" w:rsidRDefault="004B03D7" w:rsidP="004B03D7">
      <w:pPr>
        <w:rPr>
          <w:u w:val="single"/>
        </w:rPr>
      </w:pPr>
    </w:p>
    <w:p w14:paraId="1B027219" w14:textId="77777777" w:rsidR="0016021F" w:rsidRPr="00594AFA" w:rsidRDefault="0016021F" w:rsidP="0016021F">
      <w:r w:rsidRPr="00594AFA">
        <w:rPr>
          <w:b/>
        </w:rPr>
        <w:t xml:space="preserve">List </w:t>
      </w:r>
      <w:r w:rsidR="0025306E" w:rsidRPr="00594AFA">
        <w:rPr>
          <w:b/>
        </w:rPr>
        <w:t xml:space="preserve">of </w:t>
      </w:r>
      <w:r w:rsidR="00C417AF" w:rsidRPr="00594AFA">
        <w:rPr>
          <w:b/>
        </w:rPr>
        <w:t xml:space="preserve">all NOAA </w:t>
      </w:r>
      <w:r w:rsidR="0025306E" w:rsidRPr="00594AFA">
        <w:rPr>
          <w:b/>
        </w:rPr>
        <w:t>Travelers</w:t>
      </w:r>
      <w:r w:rsidR="00F51F5C" w:rsidRPr="00594AFA">
        <w:rPr>
          <w:b/>
        </w:rPr>
        <w:t xml:space="preserve"> from all LO’s or SO’s</w:t>
      </w:r>
      <w:r w:rsidR="00BF4A92" w:rsidRPr="00594AFA">
        <w:rPr>
          <w:b/>
        </w:rPr>
        <w:t>:</w:t>
      </w:r>
    </w:p>
    <w:p w14:paraId="47DFE2B4" w14:textId="77777777" w:rsidR="0016021F" w:rsidRPr="00594AFA" w:rsidRDefault="0016021F" w:rsidP="0016021F">
      <w:pPr>
        <w:rPr>
          <w:u w:val="single"/>
        </w:rPr>
      </w:pPr>
    </w:p>
    <w:tbl>
      <w:tblPr>
        <w:tblW w:w="1071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710"/>
        <w:gridCol w:w="1350"/>
        <w:gridCol w:w="5310"/>
        <w:gridCol w:w="1530"/>
      </w:tblGrid>
      <w:tr w:rsidR="00BC3A5F" w:rsidRPr="00594AFA" w14:paraId="23505E65" w14:textId="77777777" w:rsidTr="00363478">
        <w:trPr>
          <w:trHeight w:val="507"/>
          <w:tblHeader/>
        </w:trPr>
        <w:tc>
          <w:tcPr>
            <w:tcW w:w="810" w:type="dxa"/>
            <w:tcBorders>
              <w:top w:val="single" w:sz="8" w:space="0" w:color="auto"/>
              <w:left w:val="single" w:sz="8" w:space="0" w:color="auto"/>
              <w:bottom w:val="single" w:sz="18" w:space="0" w:color="auto"/>
              <w:right w:val="single" w:sz="8" w:space="0" w:color="auto"/>
            </w:tcBorders>
          </w:tcPr>
          <w:p w14:paraId="450C93F5" w14:textId="77777777" w:rsidR="00594AFA" w:rsidRPr="00594AFA" w:rsidRDefault="00594AFA" w:rsidP="00E2224A">
            <w:pPr>
              <w:jc w:val="center"/>
              <w:rPr>
                <w:b/>
                <w:sz w:val="22"/>
                <w:szCs w:val="22"/>
              </w:rPr>
            </w:pPr>
          </w:p>
        </w:tc>
        <w:tc>
          <w:tcPr>
            <w:tcW w:w="1710" w:type="dxa"/>
            <w:tcBorders>
              <w:top w:val="single" w:sz="8" w:space="0" w:color="auto"/>
              <w:left w:val="single" w:sz="8" w:space="0" w:color="auto"/>
              <w:bottom w:val="single" w:sz="18" w:space="0" w:color="auto"/>
              <w:right w:val="single" w:sz="8" w:space="0" w:color="auto"/>
            </w:tcBorders>
            <w:shd w:val="clear" w:color="auto" w:fill="auto"/>
            <w:vAlign w:val="center"/>
          </w:tcPr>
          <w:p w14:paraId="4C778DA6" w14:textId="3451E6B6" w:rsidR="00594AFA" w:rsidRPr="00594AFA" w:rsidRDefault="00594AFA" w:rsidP="00E2224A">
            <w:pPr>
              <w:jc w:val="center"/>
              <w:rPr>
                <w:b/>
                <w:sz w:val="22"/>
                <w:szCs w:val="22"/>
              </w:rPr>
            </w:pPr>
            <w:r w:rsidRPr="00594AFA">
              <w:rPr>
                <w:b/>
                <w:sz w:val="22"/>
                <w:szCs w:val="22"/>
              </w:rPr>
              <w:t>Name</w:t>
            </w:r>
          </w:p>
        </w:tc>
        <w:tc>
          <w:tcPr>
            <w:tcW w:w="1350" w:type="dxa"/>
            <w:tcBorders>
              <w:top w:val="single" w:sz="8" w:space="0" w:color="auto"/>
              <w:left w:val="single" w:sz="8" w:space="0" w:color="auto"/>
              <w:bottom w:val="single" w:sz="18" w:space="0" w:color="auto"/>
              <w:right w:val="single" w:sz="8" w:space="0" w:color="auto"/>
            </w:tcBorders>
            <w:shd w:val="clear" w:color="auto" w:fill="auto"/>
            <w:vAlign w:val="center"/>
          </w:tcPr>
          <w:p w14:paraId="218202E1" w14:textId="77777777" w:rsidR="00594AFA" w:rsidRPr="00594AFA" w:rsidRDefault="00594AFA" w:rsidP="00E2224A">
            <w:pPr>
              <w:jc w:val="center"/>
              <w:rPr>
                <w:b/>
                <w:sz w:val="22"/>
                <w:szCs w:val="22"/>
              </w:rPr>
            </w:pPr>
            <w:r w:rsidRPr="00594AFA">
              <w:rPr>
                <w:b/>
                <w:sz w:val="22"/>
                <w:szCs w:val="22"/>
              </w:rPr>
              <w:t>Affiliation</w:t>
            </w:r>
          </w:p>
        </w:tc>
        <w:tc>
          <w:tcPr>
            <w:tcW w:w="5310" w:type="dxa"/>
            <w:tcBorders>
              <w:top w:val="single" w:sz="8" w:space="0" w:color="auto"/>
              <w:left w:val="single" w:sz="8" w:space="0" w:color="auto"/>
              <w:bottom w:val="single" w:sz="18" w:space="0" w:color="auto"/>
              <w:right w:val="single" w:sz="8" w:space="0" w:color="auto"/>
            </w:tcBorders>
            <w:shd w:val="clear" w:color="auto" w:fill="auto"/>
            <w:vAlign w:val="center"/>
          </w:tcPr>
          <w:p w14:paraId="13B548F5" w14:textId="11DA9CD2" w:rsidR="00594AFA" w:rsidRPr="00594AFA" w:rsidRDefault="00F26E43" w:rsidP="00F26E43">
            <w:pPr>
              <w:jc w:val="center"/>
              <w:rPr>
                <w:b/>
                <w:sz w:val="22"/>
                <w:szCs w:val="22"/>
              </w:rPr>
            </w:pPr>
            <w:r>
              <w:rPr>
                <w:b/>
                <w:sz w:val="22"/>
                <w:szCs w:val="22"/>
              </w:rPr>
              <w:t xml:space="preserve">Role at Meeting </w:t>
            </w:r>
          </w:p>
        </w:tc>
        <w:tc>
          <w:tcPr>
            <w:tcW w:w="1530" w:type="dxa"/>
            <w:tcBorders>
              <w:top w:val="single" w:sz="8" w:space="0" w:color="auto"/>
              <w:left w:val="single" w:sz="8" w:space="0" w:color="auto"/>
              <w:bottom w:val="single" w:sz="18" w:space="0" w:color="auto"/>
              <w:right w:val="single" w:sz="8" w:space="0" w:color="auto"/>
            </w:tcBorders>
            <w:shd w:val="clear" w:color="auto" w:fill="auto"/>
            <w:vAlign w:val="center"/>
          </w:tcPr>
          <w:p w14:paraId="2CBCA2F7" w14:textId="77777777" w:rsidR="00594AFA" w:rsidRPr="00594AFA" w:rsidRDefault="00594AFA" w:rsidP="00E2224A">
            <w:pPr>
              <w:jc w:val="center"/>
              <w:rPr>
                <w:b/>
                <w:sz w:val="22"/>
                <w:szCs w:val="22"/>
              </w:rPr>
            </w:pPr>
            <w:r w:rsidRPr="00594AFA">
              <w:rPr>
                <w:b/>
                <w:sz w:val="22"/>
                <w:szCs w:val="22"/>
              </w:rPr>
              <w:t xml:space="preserve">Notes </w:t>
            </w:r>
          </w:p>
          <w:p w14:paraId="5BC4ADE7" w14:textId="77777777" w:rsidR="00594AFA" w:rsidRPr="00594AFA" w:rsidRDefault="00594AFA" w:rsidP="00E2224A">
            <w:pPr>
              <w:jc w:val="center"/>
              <w:rPr>
                <w:b/>
                <w:sz w:val="22"/>
                <w:szCs w:val="22"/>
              </w:rPr>
            </w:pPr>
            <w:r w:rsidRPr="00594AFA">
              <w:rPr>
                <w:b/>
                <w:sz w:val="22"/>
                <w:szCs w:val="22"/>
              </w:rPr>
              <w:t>(where traveling from)</w:t>
            </w:r>
          </w:p>
        </w:tc>
      </w:tr>
      <w:tr w:rsidR="00BC3A5F" w:rsidRPr="00594AFA" w14:paraId="2894C195" w14:textId="77777777" w:rsidTr="00363478">
        <w:trPr>
          <w:trHeight w:hRule="exact" w:val="288"/>
        </w:trPr>
        <w:tc>
          <w:tcPr>
            <w:tcW w:w="810" w:type="dxa"/>
            <w:tcBorders>
              <w:top w:val="single" w:sz="18" w:space="0" w:color="auto"/>
            </w:tcBorders>
          </w:tcPr>
          <w:p w14:paraId="02907B2E" w14:textId="77777777" w:rsidR="00594AFA" w:rsidRPr="00594AFA" w:rsidRDefault="00594AFA" w:rsidP="00594AFA">
            <w:pPr>
              <w:pStyle w:val="ListParagraph"/>
              <w:numPr>
                <w:ilvl w:val="0"/>
                <w:numId w:val="7"/>
              </w:numPr>
              <w:rPr>
                <w:sz w:val="22"/>
                <w:szCs w:val="22"/>
              </w:rPr>
            </w:pPr>
          </w:p>
        </w:tc>
        <w:tc>
          <w:tcPr>
            <w:tcW w:w="1710" w:type="dxa"/>
            <w:tcBorders>
              <w:top w:val="single" w:sz="18" w:space="0" w:color="auto"/>
            </w:tcBorders>
            <w:shd w:val="clear" w:color="auto" w:fill="auto"/>
          </w:tcPr>
          <w:p w14:paraId="5D421C9C" w14:textId="0E94EE8E" w:rsidR="00594AFA" w:rsidRPr="00594AFA" w:rsidRDefault="00594AFA" w:rsidP="00E2224A">
            <w:pPr>
              <w:rPr>
                <w:sz w:val="22"/>
                <w:szCs w:val="22"/>
              </w:rPr>
            </w:pPr>
            <w:r w:rsidRPr="00594AFA">
              <w:rPr>
                <w:sz w:val="22"/>
                <w:szCs w:val="22"/>
              </w:rPr>
              <w:t>Seki, Michael</w:t>
            </w:r>
          </w:p>
        </w:tc>
        <w:tc>
          <w:tcPr>
            <w:tcW w:w="1350" w:type="dxa"/>
            <w:tcBorders>
              <w:top w:val="single" w:sz="18" w:space="0" w:color="auto"/>
            </w:tcBorders>
            <w:shd w:val="clear" w:color="auto" w:fill="auto"/>
          </w:tcPr>
          <w:p w14:paraId="4C50774B" w14:textId="77777777" w:rsidR="00594AFA" w:rsidRPr="00594AFA" w:rsidRDefault="00594AFA" w:rsidP="00E2224A">
            <w:pPr>
              <w:rPr>
                <w:sz w:val="22"/>
                <w:szCs w:val="22"/>
              </w:rPr>
            </w:pPr>
            <w:r w:rsidRPr="00594AFA">
              <w:rPr>
                <w:sz w:val="22"/>
                <w:szCs w:val="22"/>
              </w:rPr>
              <w:t>PIFSC</w:t>
            </w:r>
          </w:p>
        </w:tc>
        <w:tc>
          <w:tcPr>
            <w:tcW w:w="5310" w:type="dxa"/>
            <w:tcBorders>
              <w:top w:val="single" w:sz="18" w:space="0" w:color="auto"/>
            </w:tcBorders>
            <w:shd w:val="clear" w:color="auto" w:fill="auto"/>
          </w:tcPr>
          <w:p w14:paraId="45FD644B" w14:textId="77777777" w:rsidR="00594AFA" w:rsidRPr="00594AFA" w:rsidRDefault="00594AFA" w:rsidP="00E2224A">
            <w:pPr>
              <w:rPr>
                <w:sz w:val="22"/>
                <w:szCs w:val="22"/>
              </w:rPr>
            </w:pPr>
            <w:r w:rsidRPr="00594AFA">
              <w:rPr>
                <w:sz w:val="22"/>
                <w:szCs w:val="22"/>
              </w:rPr>
              <w:t xml:space="preserve">Presenting PIFSC Report </w:t>
            </w:r>
          </w:p>
        </w:tc>
        <w:tc>
          <w:tcPr>
            <w:tcW w:w="1530" w:type="dxa"/>
            <w:tcBorders>
              <w:top w:val="single" w:sz="18" w:space="0" w:color="auto"/>
            </w:tcBorders>
            <w:shd w:val="clear" w:color="auto" w:fill="auto"/>
          </w:tcPr>
          <w:p w14:paraId="24FD683D" w14:textId="77777777" w:rsidR="00594AFA" w:rsidRPr="00594AFA" w:rsidRDefault="00594AFA" w:rsidP="00E2224A">
            <w:pPr>
              <w:rPr>
                <w:sz w:val="22"/>
                <w:szCs w:val="22"/>
              </w:rPr>
            </w:pPr>
            <w:r w:rsidRPr="00594AFA">
              <w:rPr>
                <w:sz w:val="22"/>
                <w:szCs w:val="22"/>
              </w:rPr>
              <w:t>Honolulu, HI</w:t>
            </w:r>
          </w:p>
        </w:tc>
      </w:tr>
      <w:tr w:rsidR="00BC3A5F" w:rsidRPr="00594AFA" w14:paraId="717AAB4E" w14:textId="77777777" w:rsidTr="00363478">
        <w:trPr>
          <w:trHeight w:hRule="exact" w:val="288"/>
        </w:trPr>
        <w:tc>
          <w:tcPr>
            <w:tcW w:w="810" w:type="dxa"/>
          </w:tcPr>
          <w:p w14:paraId="4EC7F9AD"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6DD3274D" w14:textId="7BD25306" w:rsidR="00594AFA" w:rsidRPr="00594AFA" w:rsidRDefault="00594AFA" w:rsidP="00E2224A">
            <w:pPr>
              <w:rPr>
                <w:sz w:val="22"/>
                <w:szCs w:val="22"/>
              </w:rPr>
            </w:pPr>
            <w:r w:rsidRPr="00594AFA">
              <w:rPr>
                <w:sz w:val="22"/>
                <w:szCs w:val="22"/>
              </w:rPr>
              <w:t>Howell, Evan</w:t>
            </w:r>
          </w:p>
        </w:tc>
        <w:tc>
          <w:tcPr>
            <w:tcW w:w="1350" w:type="dxa"/>
            <w:shd w:val="clear" w:color="auto" w:fill="auto"/>
          </w:tcPr>
          <w:p w14:paraId="58979B53"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4B2E9DC9" w14:textId="4F99B0CD" w:rsidR="00594AFA" w:rsidRPr="00594AFA" w:rsidRDefault="00CC20C5" w:rsidP="00E2224A">
            <w:pPr>
              <w:rPr>
                <w:sz w:val="22"/>
                <w:szCs w:val="22"/>
              </w:rPr>
            </w:pPr>
            <w:r>
              <w:rPr>
                <w:sz w:val="22"/>
                <w:szCs w:val="22"/>
              </w:rPr>
              <w:t>Strategic planning with council members.</w:t>
            </w:r>
          </w:p>
        </w:tc>
        <w:tc>
          <w:tcPr>
            <w:tcW w:w="1530" w:type="dxa"/>
            <w:shd w:val="clear" w:color="auto" w:fill="auto"/>
          </w:tcPr>
          <w:p w14:paraId="566811AB" w14:textId="77777777" w:rsidR="00594AFA" w:rsidRPr="00594AFA" w:rsidRDefault="00594AFA" w:rsidP="00E2224A">
            <w:pPr>
              <w:rPr>
                <w:sz w:val="22"/>
                <w:szCs w:val="22"/>
              </w:rPr>
            </w:pPr>
            <w:r w:rsidRPr="00594AFA">
              <w:rPr>
                <w:sz w:val="22"/>
                <w:szCs w:val="22"/>
              </w:rPr>
              <w:t>Honolulu, HI</w:t>
            </w:r>
          </w:p>
        </w:tc>
      </w:tr>
      <w:tr w:rsidR="00BC3A5F" w:rsidRPr="00594AFA" w14:paraId="56E45752" w14:textId="77777777" w:rsidTr="00363478">
        <w:trPr>
          <w:trHeight w:hRule="exact" w:val="288"/>
        </w:trPr>
        <w:tc>
          <w:tcPr>
            <w:tcW w:w="810" w:type="dxa"/>
          </w:tcPr>
          <w:p w14:paraId="0204F7BF"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0A0AB58B" w14:textId="68C2535D" w:rsidR="00594AFA" w:rsidRPr="00594AFA" w:rsidRDefault="00594AFA" w:rsidP="00E2224A">
            <w:pPr>
              <w:rPr>
                <w:sz w:val="22"/>
                <w:szCs w:val="22"/>
              </w:rPr>
            </w:pPr>
            <w:r w:rsidRPr="00594AFA">
              <w:rPr>
                <w:sz w:val="22"/>
                <w:szCs w:val="22"/>
              </w:rPr>
              <w:t>Hospital, Justin</w:t>
            </w:r>
          </w:p>
        </w:tc>
        <w:tc>
          <w:tcPr>
            <w:tcW w:w="1350" w:type="dxa"/>
            <w:shd w:val="clear" w:color="auto" w:fill="auto"/>
          </w:tcPr>
          <w:p w14:paraId="57E33FAE"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440EDA2A" w14:textId="77777777" w:rsidR="00594AFA" w:rsidRPr="00594AFA" w:rsidRDefault="00594AFA" w:rsidP="00E2224A">
            <w:pPr>
              <w:rPr>
                <w:sz w:val="22"/>
                <w:szCs w:val="22"/>
              </w:rPr>
            </w:pPr>
            <w:r w:rsidRPr="00594AFA">
              <w:rPr>
                <w:sz w:val="22"/>
                <w:szCs w:val="22"/>
              </w:rPr>
              <w:t>Presenting at Fisher's Forum (booth)</w:t>
            </w:r>
          </w:p>
        </w:tc>
        <w:tc>
          <w:tcPr>
            <w:tcW w:w="1530" w:type="dxa"/>
            <w:shd w:val="clear" w:color="auto" w:fill="auto"/>
          </w:tcPr>
          <w:p w14:paraId="08D462F0" w14:textId="77777777" w:rsidR="00594AFA" w:rsidRPr="00594AFA" w:rsidRDefault="00594AFA" w:rsidP="00E2224A">
            <w:pPr>
              <w:rPr>
                <w:sz w:val="22"/>
                <w:szCs w:val="22"/>
              </w:rPr>
            </w:pPr>
            <w:r w:rsidRPr="00594AFA">
              <w:rPr>
                <w:sz w:val="22"/>
                <w:szCs w:val="22"/>
              </w:rPr>
              <w:t>Honolulu, HI</w:t>
            </w:r>
          </w:p>
        </w:tc>
      </w:tr>
      <w:tr w:rsidR="00BC3A5F" w:rsidRPr="00594AFA" w14:paraId="321F7218" w14:textId="77777777" w:rsidTr="00363478">
        <w:trPr>
          <w:trHeight w:hRule="exact" w:val="288"/>
        </w:trPr>
        <w:tc>
          <w:tcPr>
            <w:tcW w:w="810" w:type="dxa"/>
          </w:tcPr>
          <w:p w14:paraId="24DCE61E"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10F6BF3B" w14:textId="13A10F84" w:rsidR="00594AFA" w:rsidRPr="00594AFA" w:rsidRDefault="00594AFA" w:rsidP="00E2224A">
            <w:pPr>
              <w:rPr>
                <w:sz w:val="22"/>
                <w:szCs w:val="22"/>
              </w:rPr>
            </w:pPr>
            <w:r w:rsidRPr="00594AFA">
              <w:rPr>
                <w:sz w:val="22"/>
                <w:szCs w:val="22"/>
              </w:rPr>
              <w:t>Jones, T. Todd</w:t>
            </w:r>
          </w:p>
        </w:tc>
        <w:tc>
          <w:tcPr>
            <w:tcW w:w="1350" w:type="dxa"/>
            <w:shd w:val="clear" w:color="auto" w:fill="auto"/>
          </w:tcPr>
          <w:p w14:paraId="6512F720"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239F6569" w14:textId="77777777" w:rsidR="00594AFA" w:rsidRPr="00594AFA" w:rsidRDefault="00594AFA" w:rsidP="00E2224A">
            <w:pPr>
              <w:rPr>
                <w:sz w:val="22"/>
                <w:szCs w:val="22"/>
              </w:rPr>
            </w:pPr>
            <w:r w:rsidRPr="00594AFA">
              <w:rPr>
                <w:sz w:val="22"/>
                <w:szCs w:val="22"/>
              </w:rPr>
              <w:t>Speaker</w:t>
            </w:r>
          </w:p>
        </w:tc>
        <w:tc>
          <w:tcPr>
            <w:tcW w:w="1530" w:type="dxa"/>
            <w:shd w:val="clear" w:color="auto" w:fill="auto"/>
          </w:tcPr>
          <w:p w14:paraId="35023E5E" w14:textId="77777777" w:rsidR="00594AFA" w:rsidRPr="00594AFA" w:rsidRDefault="00594AFA" w:rsidP="00E2224A">
            <w:pPr>
              <w:rPr>
                <w:sz w:val="22"/>
                <w:szCs w:val="22"/>
              </w:rPr>
            </w:pPr>
            <w:r w:rsidRPr="00594AFA">
              <w:rPr>
                <w:sz w:val="22"/>
                <w:szCs w:val="22"/>
              </w:rPr>
              <w:t>Honolulu, HI</w:t>
            </w:r>
          </w:p>
        </w:tc>
      </w:tr>
      <w:tr w:rsidR="00BC3A5F" w:rsidRPr="00594AFA" w14:paraId="079BAEDC" w14:textId="77777777" w:rsidTr="00363478">
        <w:trPr>
          <w:trHeight w:hRule="exact" w:val="288"/>
        </w:trPr>
        <w:tc>
          <w:tcPr>
            <w:tcW w:w="810" w:type="dxa"/>
          </w:tcPr>
          <w:p w14:paraId="204F85AD"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7B68C34E" w14:textId="4974C8FE" w:rsidR="00594AFA" w:rsidRPr="00594AFA" w:rsidRDefault="00594AFA" w:rsidP="00E2224A">
            <w:pPr>
              <w:rPr>
                <w:sz w:val="22"/>
                <w:szCs w:val="22"/>
              </w:rPr>
            </w:pPr>
            <w:r w:rsidRPr="00594AFA">
              <w:rPr>
                <w:sz w:val="22"/>
                <w:szCs w:val="22"/>
              </w:rPr>
              <w:t>Yau, Annie</w:t>
            </w:r>
          </w:p>
        </w:tc>
        <w:tc>
          <w:tcPr>
            <w:tcW w:w="1350" w:type="dxa"/>
            <w:shd w:val="clear" w:color="auto" w:fill="auto"/>
          </w:tcPr>
          <w:p w14:paraId="7D197733"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54FEE712" w14:textId="77777777" w:rsidR="00594AFA" w:rsidRPr="00594AFA" w:rsidRDefault="00594AFA" w:rsidP="00E2224A">
            <w:pPr>
              <w:rPr>
                <w:sz w:val="22"/>
                <w:szCs w:val="22"/>
              </w:rPr>
            </w:pPr>
            <w:r w:rsidRPr="00594AFA">
              <w:rPr>
                <w:sz w:val="22"/>
                <w:szCs w:val="22"/>
              </w:rPr>
              <w:t>Present at Fishers Forum</w:t>
            </w:r>
          </w:p>
        </w:tc>
        <w:tc>
          <w:tcPr>
            <w:tcW w:w="1530" w:type="dxa"/>
            <w:shd w:val="clear" w:color="auto" w:fill="auto"/>
          </w:tcPr>
          <w:p w14:paraId="51F38E01" w14:textId="77777777" w:rsidR="00594AFA" w:rsidRPr="00594AFA" w:rsidRDefault="00594AFA" w:rsidP="00E2224A">
            <w:pPr>
              <w:rPr>
                <w:sz w:val="22"/>
                <w:szCs w:val="22"/>
              </w:rPr>
            </w:pPr>
            <w:r w:rsidRPr="00594AFA">
              <w:rPr>
                <w:sz w:val="22"/>
                <w:szCs w:val="22"/>
              </w:rPr>
              <w:t>Honolulu, HI</w:t>
            </w:r>
          </w:p>
        </w:tc>
      </w:tr>
      <w:tr w:rsidR="00BC3A5F" w:rsidRPr="00594AFA" w14:paraId="5E07E304" w14:textId="77777777" w:rsidTr="00363478">
        <w:trPr>
          <w:trHeight w:hRule="exact" w:val="288"/>
        </w:trPr>
        <w:tc>
          <w:tcPr>
            <w:tcW w:w="810" w:type="dxa"/>
          </w:tcPr>
          <w:p w14:paraId="062804CC"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7A8FD003" w14:textId="25C809AD" w:rsidR="00594AFA" w:rsidRPr="00594AFA" w:rsidRDefault="00594AFA" w:rsidP="00E2224A">
            <w:pPr>
              <w:rPr>
                <w:sz w:val="22"/>
                <w:szCs w:val="22"/>
              </w:rPr>
            </w:pPr>
            <w:r w:rsidRPr="00594AFA">
              <w:rPr>
                <w:sz w:val="22"/>
                <w:szCs w:val="22"/>
              </w:rPr>
              <w:t>Langseth, Brian</w:t>
            </w:r>
          </w:p>
        </w:tc>
        <w:tc>
          <w:tcPr>
            <w:tcW w:w="1350" w:type="dxa"/>
            <w:shd w:val="clear" w:color="auto" w:fill="auto"/>
          </w:tcPr>
          <w:p w14:paraId="7A2BF5BA"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037EDD7B" w14:textId="77777777" w:rsidR="00594AFA" w:rsidRPr="00594AFA" w:rsidRDefault="00594AFA" w:rsidP="00E2224A">
            <w:pPr>
              <w:rPr>
                <w:sz w:val="22"/>
                <w:szCs w:val="22"/>
              </w:rPr>
            </w:pPr>
            <w:r w:rsidRPr="00594AFA">
              <w:rPr>
                <w:sz w:val="22"/>
                <w:szCs w:val="22"/>
              </w:rPr>
              <w:t>Presenting assessment results at Fisher's Forum</w:t>
            </w:r>
          </w:p>
        </w:tc>
        <w:tc>
          <w:tcPr>
            <w:tcW w:w="1530" w:type="dxa"/>
            <w:shd w:val="clear" w:color="auto" w:fill="auto"/>
          </w:tcPr>
          <w:p w14:paraId="3503635E" w14:textId="77777777" w:rsidR="00594AFA" w:rsidRPr="00594AFA" w:rsidRDefault="00594AFA" w:rsidP="00E2224A">
            <w:pPr>
              <w:rPr>
                <w:sz w:val="22"/>
                <w:szCs w:val="22"/>
              </w:rPr>
            </w:pPr>
            <w:r w:rsidRPr="00594AFA">
              <w:rPr>
                <w:sz w:val="22"/>
                <w:szCs w:val="22"/>
              </w:rPr>
              <w:t>Honolulu, HI</w:t>
            </w:r>
          </w:p>
        </w:tc>
      </w:tr>
      <w:tr w:rsidR="00BC3A5F" w:rsidRPr="00594AFA" w14:paraId="781B9F0E" w14:textId="77777777" w:rsidTr="00363478">
        <w:trPr>
          <w:trHeight w:hRule="exact" w:val="550"/>
        </w:trPr>
        <w:tc>
          <w:tcPr>
            <w:tcW w:w="810" w:type="dxa"/>
          </w:tcPr>
          <w:p w14:paraId="42E89C1F"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6F9CF06F" w14:textId="484CBC82" w:rsidR="00594AFA" w:rsidRPr="00594AFA" w:rsidRDefault="00594AFA" w:rsidP="00E2224A">
            <w:pPr>
              <w:rPr>
                <w:sz w:val="22"/>
                <w:szCs w:val="22"/>
              </w:rPr>
            </w:pPr>
            <w:r w:rsidRPr="00594AFA">
              <w:rPr>
                <w:sz w:val="22"/>
                <w:szCs w:val="22"/>
              </w:rPr>
              <w:t>Richards, Benjamin</w:t>
            </w:r>
          </w:p>
        </w:tc>
        <w:tc>
          <w:tcPr>
            <w:tcW w:w="1350" w:type="dxa"/>
            <w:shd w:val="clear" w:color="auto" w:fill="auto"/>
          </w:tcPr>
          <w:p w14:paraId="72C0C64F"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6884CBCB" w14:textId="77777777" w:rsidR="00594AFA" w:rsidRPr="00594AFA" w:rsidRDefault="00594AFA" w:rsidP="00E2224A">
            <w:pPr>
              <w:rPr>
                <w:sz w:val="22"/>
                <w:szCs w:val="22"/>
              </w:rPr>
            </w:pPr>
            <w:r w:rsidRPr="00594AFA">
              <w:rPr>
                <w:sz w:val="22"/>
                <w:szCs w:val="22"/>
              </w:rPr>
              <w:t>Presenting MOUSS camera system and PIFSC BFISH survey</w:t>
            </w:r>
          </w:p>
        </w:tc>
        <w:tc>
          <w:tcPr>
            <w:tcW w:w="1530" w:type="dxa"/>
            <w:shd w:val="clear" w:color="auto" w:fill="auto"/>
          </w:tcPr>
          <w:p w14:paraId="498B17C4" w14:textId="77777777" w:rsidR="00594AFA" w:rsidRPr="00594AFA" w:rsidRDefault="00594AFA" w:rsidP="00E2224A">
            <w:pPr>
              <w:rPr>
                <w:sz w:val="22"/>
                <w:szCs w:val="22"/>
              </w:rPr>
            </w:pPr>
            <w:r w:rsidRPr="00594AFA">
              <w:rPr>
                <w:sz w:val="22"/>
                <w:szCs w:val="22"/>
              </w:rPr>
              <w:t>Honolulu, HI</w:t>
            </w:r>
          </w:p>
        </w:tc>
      </w:tr>
      <w:tr w:rsidR="00BC3A5F" w:rsidRPr="00594AFA" w14:paraId="501AD2A3" w14:textId="77777777" w:rsidTr="00363478">
        <w:trPr>
          <w:trHeight w:hRule="exact" w:val="288"/>
        </w:trPr>
        <w:tc>
          <w:tcPr>
            <w:tcW w:w="810" w:type="dxa"/>
          </w:tcPr>
          <w:p w14:paraId="2FEC4370"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56B1C8A8" w14:textId="70BA2361" w:rsidR="00594AFA" w:rsidRPr="00594AFA" w:rsidRDefault="00594AFA" w:rsidP="00E2224A">
            <w:pPr>
              <w:rPr>
                <w:sz w:val="22"/>
                <w:szCs w:val="22"/>
              </w:rPr>
            </w:pPr>
            <w:r w:rsidRPr="00594AFA">
              <w:rPr>
                <w:sz w:val="22"/>
                <w:szCs w:val="22"/>
              </w:rPr>
              <w:t>Dukes, Stefanie</w:t>
            </w:r>
          </w:p>
        </w:tc>
        <w:tc>
          <w:tcPr>
            <w:tcW w:w="1350" w:type="dxa"/>
            <w:shd w:val="clear" w:color="auto" w:fill="auto"/>
          </w:tcPr>
          <w:p w14:paraId="7D6BB682"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2845A57E" w14:textId="77777777" w:rsidR="00594AFA" w:rsidRPr="00594AFA" w:rsidRDefault="00594AFA" w:rsidP="00E2224A">
            <w:pPr>
              <w:rPr>
                <w:sz w:val="22"/>
                <w:szCs w:val="22"/>
              </w:rPr>
            </w:pPr>
            <w:r w:rsidRPr="00594AFA">
              <w:rPr>
                <w:sz w:val="22"/>
                <w:szCs w:val="22"/>
              </w:rPr>
              <w:t>Presenting on behalf of the Archipelagic Plan Team</w:t>
            </w:r>
          </w:p>
        </w:tc>
        <w:tc>
          <w:tcPr>
            <w:tcW w:w="1530" w:type="dxa"/>
            <w:shd w:val="clear" w:color="auto" w:fill="auto"/>
          </w:tcPr>
          <w:p w14:paraId="12EAADD0" w14:textId="77777777" w:rsidR="00594AFA" w:rsidRPr="00594AFA" w:rsidRDefault="00594AFA" w:rsidP="00E2224A">
            <w:pPr>
              <w:rPr>
                <w:sz w:val="22"/>
                <w:szCs w:val="22"/>
              </w:rPr>
            </w:pPr>
            <w:r w:rsidRPr="00594AFA">
              <w:rPr>
                <w:sz w:val="22"/>
                <w:szCs w:val="22"/>
              </w:rPr>
              <w:t>Honolulu, HI</w:t>
            </w:r>
          </w:p>
        </w:tc>
      </w:tr>
      <w:tr w:rsidR="00BC3A5F" w:rsidRPr="00594AFA" w14:paraId="2BDA760D" w14:textId="77777777" w:rsidTr="00363478">
        <w:trPr>
          <w:trHeight w:hRule="exact" w:val="288"/>
        </w:trPr>
        <w:tc>
          <w:tcPr>
            <w:tcW w:w="810" w:type="dxa"/>
          </w:tcPr>
          <w:p w14:paraId="6638FE17"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300F9B65" w14:textId="15E3FBA1" w:rsidR="00594AFA" w:rsidRPr="00594AFA" w:rsidRDefault="00594AFA" w:rsidP="00E2224A">
            <w:pPr>
              <w:rPr>
                <w:sz w:val="22"/>
                <w:szCs w:val="22"/>
              </w:rPr>
            </w:pPr>
            <w:r w:rsidRPr="00594AFA">
              <w:rPr>
                <w:sz w:val="22"/>
                <w:szCs w:val="22"/>
              </w:rPr>
              <w:t>Tosatto, Michael</w:t>
            </w:r>
          </w:p>
        </w:tc>
        <w:tc>
          <w:tcPr>
            <w:tcW w:w="1350" w:type="dxa"/>
            <w:shd w:val="clear" w:color="auto" w:fill="auto"/>
          </w:tcPr>
          <w:p w14:paraId="61C945E9"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018BDBC8" w14:textId="77777777" w:rsidR="00594AFA" w:rsidRPr="00594AFA" w:rsidRDefault="00594AFA" w:rsidP="00E2224A">
            <w:pPr>
              <w:rPr>
                <w:sz w:val="22"/>
                <w:szCs w:val="22"/>
              </w:rPr>
            </w:pPr>
            <w:r w:rsidRPr="00594AFA">
              <w:rPr>
                <w:sz w:val="22"/>
                <w:szCs w:val="22"/>
              </w:rPr>
              <w:t>voting council member</w:t>
            </w:r>
          </w:p>
        </w:tc>
        <w:tc>
          <w:tcPr>
            <w:tcW w:w="1530" w:type="dxa"/>
            <w:shd w:val="clear" w:color="auto" w:fill="auto"/>
          </w:tcPr>
          <w:p w14:paraId="6D7B3CDA" w14:textId="77777777" w:rsidR="00594AFA" w:rsidRPr="00594AFA" w:rsidRDefault="00594AFA" w:rsidP="00E2224A">
            <w:pPr>
              <w:rPr>
                <w:sz w:val="22"/>
                <w:szCs w:val="22"/>
              </w:rPr>
            </w:pPr>
            <w:r w:rsidRPr="00594AFA">
              <w:rPr>
                <w:sz w:val="22"/>
                <w:szCs w:val="22"/>
              </w:rPr>
              <w:t>Honolulu, HI</w:t>
            </w:r>
          </w:p>
        </w:tc>
      </w:tr>
      <w:tr w:rsidR="00BC3A5F" w:rsidRPr="00594AFA" w14:paraId="3C5DEC18" w14:textId="77777777" w:rsidTr="00363478">
        <w:trPr>
          <w:trHeight w:hRule="exact" w:val="793"/>
        </w:trPr>
        <w:tc>
          <w:tcPr>
            <w:tcW w:w="810" w:type="dxa"/>
          </w:tcPr>
          <w:p w14:paraId="393058EA"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76EFA3AA" w14:textId="3378B7CF" w:rsidR="00594AFA" w:rsidRPr="00594AFA" w:rsidRDefault="00594AFA" w:rsidP="00E2224A">
            <w:pPr>
              <w:rPr>
                <w:sz w:val="22"/>
                <w:szCs w:val="22"/>
              </w:rPr>
            </w:pPr>
            <w:r w:rsidRPr="00594AFA">
              <w:rPr>
                <w:sz w:val="22"/>
                <w:szCs w:val="22"/>
              </w:rPr>
              <w:t>Pickering, Bill</w:t>
            </w:r>
          </w:p>
        </w:tc>
        <w:tc>
          <w:tcPr>
            <w:tcW w:w="1350" w:type="dxa"/>
            <w:shd w:val="clear" w:color="auto" w:fill="auto"/>
          </w:tcPr>
          <w:p w14:paraId="6266B3E1" w14:textId="77777777" w:rsidR="00594AFA" w:rsidRPr="00594AFA" w:rsidRDefault="00594AFA" w:rsidP="00E2224A">
            <w:pPr>
              <w:rPr>
                <w:sz w:val="22"/>
                <w:szCs w:val="22"/>
              </w:rPr>
            </w:pPr>
            <w:r w:rsidRPr="00594AFA">
              <w:rPr>
                <w:sz w:val="22"/>
                <w:szCs w:val="22"/>
              </w:rPr>
              <w:t>OLE PID</w:t>
            </w:r>
          </w:p>
        </w:tc>
        <w:tc>
          <w:tcPr>
            <w:tcW w:w="5310" w:type="dxa"/>
            <w:shd w:val="clear" w:color="auto" w:fill="auto"/>
          </w:tcPr>
          <w:p w14:paraId="190FBA26" w14:textId="5FC9E8F1" w:rsidR="00594AFA" w:rsidRPr="00594AFA" w:rsidRDefault="00594AFA" w:rsidP="008F03BB">
            <w:pPr>
              <w:rPr>
                <w:sz w:val="22"/>
                <w:szCs w:val="22"/>
              </w:rPr>
            </w:pPr>
            <w:r w:rsidRPr="00594AFA">
              <w:rPr>
                <w:sz w:val="22"/>
                <w:szCs w:val="22"/>
              </w:rPr>
              <w:t>Presenting OLE/PID's enforcement report to the Council, advising and representing OLE's positions to the Council members</w:t>
            </w:r>
            <w:r w:rsidR="008F03BB">
              <w:rPr>
                <w:sz w:val="22"/>
                <w:szCs w:val="22"/>
              </w:rPr>
              <w:t>.</w:t>
            </w:r>
          </w:p>
        </w:tc>
        <w:tc>
          <w:tcPr>
            <w:tcW w:w="1530" w:type="dxa"/>
            <w:shd w:val="clear" w:color="auto" w:fill="auto"/>
          </w:tcPr>
          <w:p w14:paraId="0B64FD81" w14:textId="77777777" w:rsidR="00594AFA" w:rsidRPr="00594AFA" w:rsidRDefault="00594AFA" w:rsidP="00E2224A">
            <w:pPr>
              <w:rPr>
                <w:sz w:val="22"/>
                <w:szCs w:val="22"/>
              </w:rPr>
            </w:pPr>
            <w:r w:rsidRPr="00594AFA">
              <w:rPr>
                <w:sz w:val="22"/>
                <w:szCs w:val="22"/>
              </w:rPr>
              <w:t>Honolulu, HI</w:t>
            </w:r>
          </w:p>
        </w:tc>
      </w:tr>
      <w:tr w:rsidR="00BC3A5F" w:rsidRPr="00594AFA" w14:paraId="000264FE" w14:textId="77777777" w:rsidTr="00363478">
        <w:trPr>
          <w:trHeight w:hRule="exact" w:val="568"/>
        </w:trPr>
        <w:tc>
          <w:tcPr>
            <w:tcW w:w="810" w:type="dxa"/>
          </w:tcPr>
          <w:p w14:paraId="589A6C5D"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7A373154" w14:textId="0ECFE53F" w:rsidR="00594AFA" w:rsidRPr="00594AFA" w:rsidRDefault="00594AFA" w:rsidP="00E2224A">
            <w:pPr>
              <w:rPr>
                <w:sz w:val="22"/>
                <w:szCs w:val="22"/>
              </w:rPr>
            </w:pPr>
            <w:r w:rsidRPr="00594AFA">
              <w:rPr>
                <w:sz w:val="22"/>
                <w:szCs w:val="22"/>
              </w:rPr>
              <w:t>Smith, Duane</w:t>
            </w:r>
          </w:p>
        </w:tc>
        <w:tc>
          <w:tcPr>
            <w:tcW w:w="1350" w:type="dxa"/>
            <w:shd w:val="clear" w:color="auto" w:fill="auto"/>
          </w:tcPr>
          <w:p w14:paraId="326C50D6" w14:textId="77777777" w:rsidR="00594AFA" w:rsidRPr="00594AFA" w:rsidRDefault="00594AFA" w:rsidP="00E2224A">
            <w:pPr>
              <w:rPr>
                <w:sz w:val="22"/>
                <w:szCs w:val="22"/>
              </w:rPr>
            </w:pPr>
            <w:r w:rsidRPr="00594AFA">
              <w:rPr>
                <w:sz w:val="22"/>
                <w:szCs w:val="22"/>
              </w:rPr>
              <w:t>OGC, Enforcement</w:t>
            </w:r>
          </w:p>
        </w:tc>
        <w:tc>
          <w:tcPr>
            <w:tcW w:w="5310" w:type="dxa"/>
            <w:shd w:val="clear" w:color="auto" w:fill="auto"/>
          </w:tcPr>
          <w:p w14:paraId="0065FC2F" w14:textId="77777777" w:rsidR="00594AFA" w:rsidRPr="00594AFA" w:rsidRDefault="00594AFA" w:rsidP="00E2224A">
            <w:pPr>
              <w:rPr>
                <w:sz w:val="22"/>
                <w:szCs w:val="22"/>
              </w:rPr>
            </w:pPr>
            <w:r w:rsidRPr="00594AFA">
              <w:rPr>
                <w:sz w:val="22"/>
                <w:szCs w:val="22"/>
              </w:rPr>
              <w:t>Enforcement Attorney - giving report and representing General Counsel, Enforcement Section</w:t>
            </w:r>
          </w:p>
        </w:tc>
        <w:tc>
          <w:tcPr>
            <w:tcW w:w="1530" w:type="dxa"/>
            <w:shd w:val="clear" w:color="auto" w:fill="auto"/>
          </w:tcPr>
          <w:p w14:paraId="638853C4" w14:textId="77777777" w:rsidR="00594AFA" w:rsidRPr="00594AFA" w:rsidRDefault="00594AFA" w:rsidP="00E2224A">
            <w:pPr>
              <w:rPr>
                <w:sz w:val="22"/>
                <w:szCs w:val="22"/>
              </w:rPr>
            </w:pPr>
            <w:r w:rsidRPr="00594AFA">
              <w:rPr>
                <w:sz w:val="22"/>
                <w:szCs w:val="22"/>
              </w:rPr>
              <w:t>Honolulu, HI</w:t>
            </w:r>
          </w:p>
        </w:tc>
      </w:tr>
      <w:tr w:rsidR="00BC3A5F" w:rsidRPr="00594AFA" w14:paraId="04723FC9" w14:textId="77777777" w:rsidTr="00363478">
        <w:trPr>
          <w:trHeight w:hRule="exact" w:val="288"/>
        </w:trPr>
        <w:tc>
          <w:tcPr>
            <w:tcW w:w="810" w:type="dxa"/>
          </w:tcPr>
          <w:p w14:paraId="17DB3854"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76E91D84" w14:textId="373C1AC1" w:rsidR="00594AFA" w:rsidRPr="00594AFA" w:rsidRDefault="00594AFA" w:rsidP="00E2224A">
            <w:pPr>
              <w:rPr>
                <w:sz w:val="22"/>
                <w:szCs w:val="22"/>
              </w:rPr>
            </w:pPr>
            <w:r w:rsidRPr="00594AFA">
              <w:rPr>
                <w:sz w:val="22"/>
                <w:szCs w:val="22"/>
              </w:rPr>
              <w:t>Leong, Kirsten</w:t>
            </w:r>
          </w:p>
        </w:tc>
        <w:tc>
          <w:tcPr>
            <w:tcW w:w="1350" w:type="dxa"/>
            <w:shd w:val="clear" w:color="auto" w:fill="auto"/>
          </w:tcPr>
          <w:p w14:paraId="681E4877"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6CCEDA10" w14:textId="77777777" w:rsidR="00594AFA" w:rsidRPr="00594AFA" w:rsidRDefault="00594AFA" w:rsidP="00E2224A">
            <w:pPr>
              <w:rPr>
                <w:sz w:val="22"/>
                <w:szCs w:val="22"/>
              </w:rPr>
            </w:pPr>
            <w:r w:rsidRPr="00594AFA">
              <w:rPr>
                <w:sz w:val="22"/>
                <w:szCs w:val="22"/>
              </w:rPr>
              <w:t>Presenting at Fisher's Forum (panel)</w:t>
            </w:r>
          </w:p>
        </w:tc>
        <w:tc>
          <w:tcPr>
            <w:tcW w:w="1530" w:type="dxa"/>
            <w:shd w:val="clear" w:color="auto" w:fill="auto"/>
          </w:tcPr>
          <w:p w14:paraId="56909A09" w14:textId="77777777" w:rsidR="00594AFA" w:rsidRPr="00594AFA" w:rsidRDefault="00594AFA" w:rsidP="00E2224A">
            <w:pPr>
              <w:rPr>
                <w:sz w:val="22"/>
                <w:szCs w:val="22"/>
              </w:rPr>
            </w:pPr>
            <w:r w:rsidRPr="00594AFA">
              <w:rPr>
                <w:sz w:val="22"/>
                <w:szCs w:val="22"/>
              </w:rPr>
              <w:t>Honolulu, HI</w:t>
            </w:r>
          </w:p>
        </w:tc>
      </w:tr>
      <w:tr w:rsidR="00BC3A5F" w:rsidRPr="00594AFA" w14:paraId="5185EA9E" w14:textId="77777777" w:rsidTr="00363478">
        <w:trPr>
          <w:trHeight w:hRule="exact" w:val="288"/>
        </w:trPr>
        <w:tc>
          <w:tcPr>
            <w:tcW w:w="810" w:type="dxa"/>
          </w:tcPr>
          <w:p w14:paraId="13AEB0E9"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2E05C6CE" w14:textId="3FA85451" w:rsidR="00594AFA" w:rsidRPr="00594AFA" w:rsidRDefault="00594AFA" w:rsidP="00E2224A">
            <w:pPr>
              <w:rPr>
                <w:sz w:val="22"/>
                <w:szCs w:val="22"/>
              </w:rPr>
            </w:pPr>
            <w:r w:rsidRPr="00594AFA">
              <w:rPr>
                <w:sz w:val="22"/>
                <w:szCs w:val="22"/>
              </w:rPr>
              <w:t>Garrett</w:t>
            </w:r>
            <w:r w:rsidR="00BC3A5F">
              <w:rPr>
                <w:sz w:val="22"/>
                <w:szCs w:val="22"/>
              </w:rPr>
              <w:t>, Ann</w:t>
            </w:r>
          </w:p>
        </w:tc>
        <w:tc>
          <w:tcPr>
            <w:tcW w:w="1350" w:type="dxa"/>
            <w:shd w:val="clear" w:color="auto" w:fill="auto"/>
          </w:tcPr>
          <w:p w14:paraId="2EA89CF0"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15995D56" w14:textId="709352A3" w:rsidR="00594AFA" w:rsidRPr="00594AFA" w:rsidRDefault="00C873AD" w:rsidP="00E2224A">
            <w:pPr>
              <w:rPr>
                <w:sz w:val="22"/>
                <w:szCs w:val="22"/>
              </w:rPr>
            </w:pPr>
            <w:r w:rsidRPr="00594AFA">
              <w:rPr>
                <w:sz w:val="22"/>
                <w:szCs w:val="22"/>
              </w:rPr>
              <w:t>Subject Matter Expert</w:t>
            </w:r>
          </w:p>
        </w:tc>
        <w:tc>
          <w:tcPr>
            <w:tcW w:w="1530" w:type="dxa"/>
            <w:shd w:val="clear" w:color="auto" w:fill="auto"/>
          </w:tcPr>
          <w:p w14:paraId="379E5DEC" w14:textId="77777777" w:rsidR="00594AFA" w:rsidRPr="00594AFA" w:rsidRDefault="00594AFA" w:rsidP="00E2224A">
            <w:pPr>
              <w:rPr>
                <w:sz w:val="22"/>
                <w:szCs w:val="22"/>
              </w:rPr>
            </w:pPr>
            <w:r w:rsidRPr="00594AFA">
              <w:rPr>
                <w:sz w:val="22"/>
                <w:szCs w:val="22"/>
              </w:rPr>
              <w:t>Honolulu, HI</w:t>
            </w:r>
          </w:p>
        </w:tc>
      </w:tr>
      <w:tr w:rsidR="00BC3A5F" w:rsidRPr="00594AFA" w14:paraId="18B5DD83" w14:textId="77777777" w:rsidTr="00363478">
        <w:trPr>
          <w:trHeight w:hRule="exact" w:val="288"/>
        </w:trPr>
        <w:tc>
          <w:tcPr>
            <w:tcW w:w="810" w:type="dxa"/>
          </w:tcPr>
          <w:p w14:paraId="47745DBF"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19869EF8" w14:textId="5E51E8DA" w:rsidR="00594AFA" w:rsidRPr="00594AFA" w:rsidRDefault="00594AFA" w:rsidP="00E2224A">
            <w:pPr>
              <w:rPr>
                <w:sz w:val="22"/>
                <w:szCs w:val="22"/>
              </w:rPr>
            </w:pPr>
            <w:r w:rsidRPr="00594AFA">
              <w:rPr>
                <w:sz w:val="22"/>
                <w:szCs w:val="22"/>
              </w:rPr>
              <w:t>Amlin</w:t>
            </w:r>
            <w:r w:rsidR="00BC3A5F">
              <w:rPr>
                <w:sz w:val="22"/>
                <w:szCs w:val="22"/>
              </w:rPr>
              <w:t>, Angela</w:t>
            </w:r>
          </w:p>
        </w:tc>
        <w:tc>
          <w:tcPr>
            <w:tcW w:w="1350" w:type="dxa"/>
            <w:shd w:val="clear" w:color="auto" w:fill="auto"/>
          </w:tcPr>
          <w:p w14:paraId="5C8D5553"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350F4B10" w14:textId="77777777" w:rsidR="00594AFA" w:rsidRPr="00594AFA" w:rsidRDefault="00594AFA" w:rsidP="00E2224A">
            <w:pPr>
              <w:rPr>
                <w:sz w:val="22"/>
                <w:szCs w:val="22"/>
              </w:rPr>
            </w:pPr>
            <w:r w:rsidRPr="00594AFA">
              <w:rPr>
                <w:sz w:val="22"/>
                <w:szCs w:val="22"/>
              </w:rPr>
              <w:t>Subject Matter Expert</w:t>
            </w:r>
          </w:p>
        </w:tc>
        <w:tc>
          <w:tcPr>
            <w:tcW w:w="1530" w:type="dxa"/>
            <w:shd w:val="clear" w:color="auto" w:fill="auto"/>
          </w:tcPr>
          <w:p w14:paraId="26BF6C98" w14:textId="77777777" w:rsidR="00594AFA" w:rsidRPr="00594AFA" w:rsidRDefault="00594AFA" w:rsidP="00E2224A">
            <w:pPr>
              <w:rPr>
                <w:sz w:val="22"/>
                <w:szCs w:val="22"/>
              </w:rPr>
            </w:pPr>
            <w:r w:rsidRPr="00594AFA">
              <w:rPr>
                <w:sz w:val="22"/>
                <w:szCs w:val="22"/>
              </w:rPr>
              <w:t>Honolulu, HI</w:t>
            </w:r>
          </w:p>
        </w:tc>
      </w:tr>
      <w:tr w:rsidR="00BC3A5F" w:rsidRPr="00594AFA" w14:paraId="052C4908" w14:textId="77777777" w:rsidTr="00363478">
        <w:trPr>
          <w:trHeight w:hRule="exact" w:val="288"/>
        </w:trPr>
        <w:tc>
          <w:tcPr>
            <w:tcW w:w="810" w:type="dxa"/>
          </w:tcPr>
          <w:p w14:paraId="06DD7FDA"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08794FA4" w14:textId="563D406D" w:rsidR="00594AFA" w:rsidRPr="00594AFA" w:rsidRDefault="00594AFA" w:rsidP="00E2224A">
            <w:pPr>
              <w:rPr>
                <w:sz w:val="22"/>
                <w:szCs w:val="22"/>
              </w:rPr>
            </w:pPr>
            <w:r w:rsidRPr="00594AFA">
              <w:rPr>
                <w:sz w:val="22"/>
                <w:szCs w:val="22"/>
              </w:rPr>
              <w:t>Makaiau, Jarad</w:t>
            </w:r>
          </w:p>
        </w:tc>
        <w:tc>
          <w:tcPr>
            <w:tcW w:w="1350" w:type="dxa"/>
            <w:shd w:val="clear" w:color="auto" w:fill="auto"/>
          </w:tcPr>
          <w:p w14:paraId="30F0FE2D"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2853D5A6" w14:textId="77777777" w:rsidR="00594AFA" w:rsidRPr="00594AFA" w:rsidRDefault="00594AFA" w:rsidP="00E2224A">
            <w:pPr>
              <w:rPr>
                <w:sz w:val="22"/>
                <w:szCs w:val="22"/>
              </w:rPr>
            </w:pPr>
            <w:r w:rsidRPr="00594AFA">
              <w:rPr>
                <w:sz w:val="22"/>
                <w:szCs w:val="22"/>
              </w:rPr>
              <w:t>Subject Matter Expert</w:t>
            </w:r>
          </w:p>
        </w:tc>
        <w:tc>
          <w:tcPr>
            <w:tcW w:w="1530" w:type="dxa"/>
            <w:shd w:val="clear" w:color="auto" w:fill="auto"/>
          </w:tcPr>
          <w:p w14:paraId="3337F7DB" w14:textId="77777777" w:rsidR="00594AFA" w:rsidRPr="00594AFA" w:rsidRDefault="00594AFA" w:rsidP="00E2224A">
            <w:pPr>
              <w:rPr>
                <w:sz w:val="22"/>
                <w:szCs w:val="22"/>
              </w:rPr>
            </w:pPr>
            <w:r w:rsidRPr="00594AFA">
              <w:rPr>
                <w:sz w:val="22"/>
                <w:szCs w:val="22"/>
              </w:rPr>
              <w:t>Honolulu, HI</w:t>
            </w:r>
          </w:p>
        </w:tc>
      </w:tr>
      <w:tr w:rsidR="00BC3A5F" w:rsidRPr="00594AFA" w14:paraId="6567361C" w14:textId="77777777" w:rsidTr="00363478">
        <w:trPr>
          <w:trHeight w:hRule="exact" w:val="288"/>
        </w:trPr>
        <w:tc>
          <w:tcPr>
            <w:tcW w:w="810" w:type="dxa"/>
          </w:tcPr>
          <w:p w14:paraId="5FC351DD"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0EFA5B6D" w14:textId="7A7E7109" w:rsidR="00594AFA" w:rsidRPr="00594AFA" w:rsidRDefault="00594AFA" w:rsidP="00E2224A">
            <w:pPr>
              <w:rPr>
                <w:sz w:val="22"/>
                <w:szCs w:val="22"/>
              </w:rPr>
            </w:pPr>
            <w:r w:rsidRPr="00594AFA">
              <w:rPr>
                <w:sz w:val="22"/>
                <w:szCs w:val="22"/>
              </w:rPr>
              <w:t>Nichols, David</w:t>
            </w:r>
          </w:p>
        </w:tc>
        <w:tc>
          <w:tcPr>
            <w:tcW w:w="1350" w:type="dxa"/>
            <w:shd w:val="clear" w:color="auto" w:fill="auto"/>
          </w:tcPr>
          <w:p w14:paraId="35921BD2"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41421C1C" w14:textId="77777777" w:rsidR="00594AFA" w:rsidRPr="00594AFA" w:rsidRDefault="00594AFA" w:rsidP="00E2224A">
            <w:pPr>
              <w:rPr>
                <w:sz w:val="22"/>
                <w:szCs w:val="22"/>
              </w:rPr>
            </w:pPr>
            <w:r w:rsidRPr="00594AFA">
              <w:rPr>
                <w:sz w:val="22"/>
                <w:szCs w:val="22"/>
              </w:rPr>
              <w:t>Presenter</w:t>
            </w:r>
          </w:p>
        </w:tc>
        <w:tc>
          <w:tcPr>
            <w:tcW w:w="1530" w:type="dxa"/>
            <w:shd w:val="clear" w:color="auto" w:fill="auto"/>
          </w:tcPr>
          <w:p w14:paraId="203D2954" w14:textId="77777777" w:rsidR="00594AFA" w:rsidRPr="00594AFA" w:rsidRDefault="00594AFA" w:rsidP="00E2224A">
            <w:pPr>
              <w:rPr>
                <w:sz w:val="22"/>
                <w:szCs w:val="22"/>
              </w:rPr>
            </w:pPr>
            <w:r w:rsidRPr="00594AFA">
              <w:rPr>
                <w:sz w:val="22"/>
                <w:szCs w:val="22"/>
              </w:rPr>
              <w:t>Honolulu, HI</w:t>
            </w:r>
          </w:p>
        </w:tc>
      </w:tr>
      <w:tr w:rsidR="00BC3A5F" w:rsidRPr="00594AFA" w14:paraId="50FBD244" w14:textId="77777777" w:rsidTr="00363478">
        <w:trPr>
          <w:trHeight w:hRule="exact" w:val="288"/>
        </w:trPr>
        <w:tc>
          <w:tcPr>
            <w:tcW w:w="810" w:type="dxa"/>
          </w:tcPr>
          <w:p w14:paraId="248A96F3"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4393ABA9" w14:textId="63288531" w:rsidR="00594AFA" w:rsidRPr="00594AFA" w:rsidRDefault="00594AFA" w:rsidP="00E2224A">
            <w:pPr>
              <w:rPr>
                <w:sz w:val="22"/>
                <w:szCs w:val="22"/>
              </w:rPr>
            </w:pPr>
            <w:r w:rsidRPr="00594AFA">
              <w:rPr>
                <w:sz w:val="22"/>
                <w:szCs w:val="22"/>
              </w:rPr>
              <w:t>Ellgen, Sarah</w:t>
            </w:r>
          </w:p>
        </w:tc>
        <w:tc>
          <w:tcPr>
            <w:tcW w:w="1350" w:type="dxa"/>
            <w:shd w:val="clear" w:color="auto" w:fill="auto"/>
          </w:tcPr>
          <w:p w14:paraId="132D43EB" w14:textId="77777777" w:rsidR="00594AFA" w:rsidRPr="00594AFA" w:rsidRDefault="00594AFA" w:rsidP="00E2224A">
            <w:pPr>
              <w:rPr>
                <w:sz w:val="22"/>
                <w:szCs w:val="22"/>
              </w:rPr>
            </w:pPr>
            <w:r w:rsidRPr="00594AFA">
              <w:rPr>
                <w:sz w:val="22"/>
                <w:szCs w:val="22"/>
              </w:rPr>
              <w:t>PIRO</w:t>
            </w:r>
          </w:p>
        </w:tc>
        <w:tc>
          <w:tcPr>
            <w:tcW w:w="5310" w:type="dxa"/>
            <w:shd w:val="clear" w:color="auto" w:fill="auto"/>
          </w:tcPr>
          <w:p w14:paraId="4A9359D3" w14:textId="77777777" w:rsidR="00594AFA" w:rsidRPr="00594AFA" w:rsidRDefault="00594AFA" w:rsidP="00E2224A">
            <w:pPr>
              <w:rPr>
                <w:sz w:val="22"/>
                <w:szCs w:val="22"/>
              </w:rPr>
            </w:pPr>
            <w:r w:rsidRPr="00594AFA">
              <w:rPr>
                <w:sz w:val="22"/>
                <w:szCs w:val="22"/>
              </w:rPr>
              <w:t>Subject Matter Expert</w:t>
            </w:r>
          </w:p>
        </w:tc>
        <w:tc>
          <w:tcPr>
            <w:tcW w:w="1530" w:type="dxa"/>
            <w:shd w:val="clear" w:color="auto" w:fill="auto"/>
          </w:tcPr>
          <w:p w14:paraId="11E9CA1F" w14:textId="77777777" w:rsidR="00594AFA" w:rsidRPr="00594AFA" w:rsidRDefault="00594AFA" w:rsidP="00E2224A">
            <w:pPr>
              <w:rPr>
                <w:sz w:val="22"/>
                <w:szCs w:val="22"/>
              </w:rPr>
            </w:pPr>
            <w:r w:rsidRPr="00594AFA">
              <w:rPr>
                <w:sz w:val="22"/>
                <w:szCs w:val="22"/>
              </w:rPr>
              <w:t>Honolulu, HI</w:t>
            </w:r>
          </w:p>
        </w:tc>
      </w:tr>
      <w:tr w:rsidR="00BC3A5F" w:rsidRPr="00594AFA" w14:paraId="6A6EB299" w14:textId="77777777" w:rsidTr="00363478">
        <w:trPr>
          <w:trHeight w:hRule="exact" w:val="288"/>
        </w:trPr>
        <w:tc>
          <w:tcPr>
            <w:tcW w:w="810" w:type="dxa"/>
          </w:tcPr>
          <w:p w14:paraId="31EE4C03"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67BE4DB9" w14:textId="73CD9C33" w:rsidR="00594AFA" w:rsidRPr="00594AFA" w:rsidRDefault="00594AFA" w:rsidP="00E2224A">
            <w:pPr>
              <w:rPr>
                <w:sz w:val="22"/>
                <w:szCs w:val="22"/>
              </w:rPr>
            </w:pPr>
            <w:r w:rsidRPr="00594AFA">
              <w:rPr>
                <w:sz w:val="22"/>
                <w:szCs w:val="22"/>
              </w:rPr>
              <w:t xml:space="preserve">Bigelow, Keith </w:t>
            </w:r>
          </w:p>
        </w:tc>
        <w:tc>
          <w:tcPr>
            <w:tcW w:w="1350" w:type="dxa"/>
            <w:shd w:val="clear" w:color="auto" w:fill="auto"/>
          </w:tcPr>
          <w:p w14:paraId="0AB895F1" w14:textId="77777777" w:rsidR="00594AFA" w:rsidRPr="00594AFA" w:rsidRDefault="00594AFA" w:rsidP="00E2224A">
            <w:pPr>
              <w:rPr>
                <w:sz w:val="22"/>
                <w:szCs w:val="22"/>
              </w:rPr>
            </w:pPr>
            <w:r w:rsidRPr="00594AFA">
              <w:rPr>
                <w:sz w:val="22"/>
                <w:szCs w:val="22"/>
              </w:rPr>
              <w:t>PIFSC</w:t>
            </w:r>
          </w:p>
        </w:tc>
        <w:tc>
          <w:tcPr>
            <w:tcW w:w="5310" w:type="dxa"/>
            <w:shd w:val="clear" w:color="auto" w:fill="auto"/>
          </w:tcPr>
          <w:p w14:paraId="665CE8F5" w14:textId="33DC3518" w:rsidR="00594AFA" w:rsidRPr="00594AFA" w:rsidRDefault="00594AFA" w:rsidP="006A503E">
            <w:pPr>
              <w:rPr>
                <w:sz w:val="22"/>
                <w:szCs w:val="22"/>
              </w:rPr>
            </w:pPr>
            <w:r w:rsidRPr="00594AFA">
              <w:rPr>
                <w:sz w:val="22"/>
                <w:szCs w:val="22"/>
              </w:rPr>
              <w:t xml:space="preserve">Reporting as Council Pelagic Plan Team Chair </w:t>
            </w:r>
          </w:p>
        </w:tc>
        <w:tc>
          <w:tcPr>
            <w:tcW w:w="1530" w:type="dxa"/>
            <w:shd w:val="clear" w:color="auto" w:fill="auto"/>
          </w:tcPr>
          <w:p w14:paraId="1561F7DE" w14:textId="77777777" w:rsidR="00594AFA" w:rsidRPr="00594AFA" w:rsidRDefault="00594AFA" w:rsidP="00E2224A">
            <w:pPr>
              <w:rPr>
                <w:sz w:val="22"/>
                <w:szCs w:val="22"/>
              </w:rPr>
            </w:pPr>
            <w:r w:rsidRPr="00594AFA">
              <w:rPr>
                <w:sz w:val="22"/>
                <w:szCs w:val="22"/>
              </w:rPr>
              <w:t>Honolulu, HI</w:t>
            </w:r>
          </w:p>
        </w:tc>
      </w:tr>
      <w:tr w:rsidR="00BC3A5F" w:rsidRPr="00594AFA" w14:paraId="1657754A" w14:textId="77777777" w:rsidTr="00363478">
        <w:trPr>
          <w:trHeight w:hRule="exact" w:val="288"/>
        </w:trPr>
        <w:tc>
          <w:tcPr>
            <w:tcW w:w="810" w:type="dxa"/>
          </w:tcPr>
          <w:p w14:paraId="3ABCEF96"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33C68534" w14:textId="1DE6CFC1" w:rsidR="00594AFA" w:rsidRPr="00594AFA" w:rsidRDefault="00594AFA" w:rsidP="00E2224A">
            <w:pPr>
              <w:rPr>
                <w:sz w:val="22"/>
                <w:szCs w:val="22"/>
              </w:rPr>
            </w:pPr>
            <w:r w:rsidRPr="00594AFA">
              <w:rPr>
                <w:sz w:val="22"/>
                <w:szCs w:val="22"/>
              </w:rPr>
              <w:t>Oliver, Chris</w:t>
            </w:r>
          </w:p>
        </w:tc>
        <w:tc>
          <w:tcPr>
            <w:tcW w:w="1350" w:type="dxa"/>
            <w:shd w:val="clear" w:color="auto" w:fill="auto"/>
          </w:tcPr>
          <w:p w14:paraId="61F0EBC3" w14:textId="77777777" w:rsidR="00594AFA" w:rsidRPr="00594AFA" w:rsidRDefault="00594AFA" w:rsidP="00E2224A">
            <w:pPr>
              <w:rPr>
                <w:sz w:val="22"/>
                <w:szCs w:val="22"/>
              </w:rPr>
            </w:pPr>
            <w:r w:rsidRPr="00594AFA">
              <w:rPr>
                <w:sz w:val="22"/>
                <w:szCs w:val="22"/>
              </w:rPr>
              <w:t>OAA</w:t>
            </w:r>
          </w:p>
        </w:tc>
        <w:tc>
          <w:tcPr>
            <w:tcW w:w="5310" w:type="dxa"/>
            <w:shd w:val="clear" w:color="auto" w:fill="auto"/>
          </w:tcPr>
          <w:p w14:paraId="729189CE" w14:textId="77777777" w:rsidR="00594AFA" w:rsidRPr="00594AFA" w:rsidRDefault="00594AFA" w:rsidP="00E2224A">
            <w:pPr>
              <w:rPr>
                <w:sz w:val="22"/>
                <w:szCs w:val="22"/>
              </w:rPr>
            </w:pPr>
            <w:r w:rsidRPr="00594AFA">
              <w:rPr>
                <w:sz w:val="22"/>
                <w:szCs w:val="22"/>
              </w:rPr>
              <w:t>Leadership</w:t>
            </w:r>
          </w:p>
        </w:tc>
        <w:tc>
          <w:tcPr>
            <w:tcW w:w="1530" w:type="dxa"/>
            <w:shd w:val="clear" w:color="auto" w:fill="auto"/>
          </w:tcPr>
          <w:p w14:paraId="5460883D" w14:textId="77777777" w:rsidR="00594AFA" w:rsidRPr="00594AFA" w:rsidRDefault="00594AFA" w:rsidP="00E2224A">
            <w:pPr>
              <w:rPr>
                <w:sz w:val="22"/>
                <w:szCs w:val="22"/>
              </w:rPr>
            </w:pPr>
            <w:r w:rsidRPr="00594AFA">
              <w:rPr>
                <w:sz w:val="22"/>
                <w:szCs w:val="22"/>
              </w:rPr>
              <w:t>Silver Spring, MD</w:t>
            </w:r>
          </w:p>
        </w:tc>
      </w:tr>
      <w:tr w:rsidR="00BC3A5F" w:rsidRPr="00594AFA" w14:paraId="40AAB3EB" w14:textId="77777777" w:rsidTr="00363478">
        <w:trPr>
          <w:trHeight w:hRule="exact" w:val="288"/>
        </w:trPr>
        <w:tc>
          <w:tcPr>
            <w:tcW w:w="810" w:type="dxa"/>
          </w:tcPr>
          <w:p w14:paraId="21AA741F" w14:textId="77777777" w:rsidR="00594AFA" w:rsidRPr="00594AFA" w:rsidRDefault="00594AFA" w:rsidP="00594AFA">
            <w:pPr>
              <w:pStyle w:val="ListParagraph"/>
              <w:numPr>
                <w:ilvl w:val="0"/>
                <w:numId w:val="7"/>
              </w:numPr>
              <w:rPr>
                <w:sz w:val="22"/>
                <w:szCs w:val="22"/>
              </w:rPr>
            </w:pPr>
          </w:p>
        </w:tc>
        <w:tc>
          <w:tcPr>
            <w:tcW w:w="1710" w:type="dxa"/>
            <w:shd w:val="clear" w:color="auto" w:fill="auto"/>
          </w:tcPr>
          <w:p w14:paraId="343B454A" w14:textId="418A3EDC" w:rsidR="00546708" w:rsidRDefault="00594AFA" w:rsidP="00E2224A">
            <w:pPr>
              <w:rPr>
                <w:sz w:val="22"/>
                <w:szCs w:val="22"/>
              </w:rPr>
            </w:pPr>
            <w:r w:rsidRPr="00594AFA">
              <w:rPr>
                <w:sz w:val="22"/>
                <w:szCs w:val="22"/>
              </w:rPr>
              <w:t>Johns, Kristen</w:t>
            </w:r>
          </w:p>
          <w:p w14:paraId="6F9A609A" w14:textId="1078D641" w:rsidR="00594AFA" w:rsidRPr="00546708" w:rsidRDefault="00546708" w:rsidP="00546708">
            <w:pPr>
              <w:tabs>
                <w:tab w:val="left" w:pos="1496"/>
              </w:tabs>
              <w:rPr>
                <w:sz w:val="22"/>
                <w:szCs w:val="22"/>
              </w:rPr>
            </w:pPr>
            <w:r>
              <w:rPr>
                <w:sz w:val="22"/>
                <w:szCs w:val="22"/>
              </w:rPr>
              <w:tab/>
            </w:r>
          </w:p>
        </w:tc>
        <w:tc>
          <w:tcPr>
            <w:tcW w:w="1350" w:type="dxa"/>
            <w:shd w:val="clear" w:color="auto" w:fill="auto"/>
          </w:tcPr>
          <w:p w14:paraId="60DE0491" w14:textId="77777777" w:rsidR="00594AFA" w:rsidRPr="00594AFA" w:rsidRDefault="00594AFA" w:rsidP="00E2224A">
            <w:pPr>
              <w:rPr>
                <w:sz w:val="22"/>
                <w:szCs w:val="22"/>
              </w:rPr>
            </w:pPr>
            <w:r w:rsidRPr="00594AFA">
              <w:rPr>
                <w:sz w:val="22"/>
                <w:szCs w:val="22"/>
              </w:rPr>
              <w:t>OGC</w:t>
            </w:r>
          </w:p>
        </w:tc>
        <w:tc>
          <w:tcPr>
            <w:tcW w:w="5310" w:type="dxa"/>
            <w:shd w:val="clear" w:color="auto" w:fill="auto"/>
          </w:tcPr>
          <w:p w14:paraId="406222F7" w14:textId="77777777" w:rsidR="00594AFA" w:rsidRPr="00594AFA" w:rsidRDefault="00594AFA" w:rsidP="00E2224A">
            <w:pPr>
              <w:rPr>
                <w:sz w:val="22"/>
                <w:szCs w:val="22"/>
              </w:rPr>
            </w:pPr>
            <w:r w:rsidRPr="00594AFA">
              <w:rPr>
                <w:sz w:val="22"/>
                <w:szCs w:val="22"/>
              </w:rPr>
              <w:t>Legal Counsel</w:t>
            </w:r>
          </w:p>
        </w:tc>
        <w:tc>
          <w:tcPr>
            <w:tcW w:w="1530" w:type="dxa"/>
            <w:shd w:val="clear" w:color="auto" w:fill="auto"/>
          </w:tcPr>
          <w:p w14:paraId="0FE433FA" w14:textId="77777777" w:rsidR="00594AFA" w:rsidRPr="00594AFA" w:rsidRDefault="00594AFA" w:rsidP="00E2224A">
            <w:pPr>
              <w:rPr>
                <w:sz w:val="22"/>
                <w:szCs w:val="22"/>
              </w:rPr>
            </w:pPr>
            <w:r w:rsidRPr="00594AFA">
              <w:rPr>
                <w:sz w:val="22"/>
                <w:szCs w:val="22"/>
              </w:rPr>
              <w:t>Honolulu, HI</w:t>
            </w:r>
          </w:p>
        </w:tc>
      </w:tr>
    </w:tbl>
    <w:p w14:paraId="089BD432" w14:textId="77777777" w:rsidR="00447ED3" w:rsidRPr="00594AFA" w:rsidRDefault="00447ED3" w:rsidP="00546708"/>
    <w:sectPr w:rsidR="00447ED3" w:rsidRPr="00594AFA" w:rsidSect="00A11EF0">
      <w:footerReference w:type="default" r:id="rId11"/>
      <w:headerReference w:type="first" r:id="rId12"/>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763A" w14:textId="77777777" w:rsidR="00DD41FF" w:rsidRDefault="00DD41FF" w:rsidP="00CA3AE5">
      <w:r>
        <w:separator/>
      </w:r>
    </w:p>
  </w:endnote>
  <w:endnote w:type="continuationSeparator" w:id="0">
    <w:p w14:paraId="18F2FFAA" w14:textId="77777777" w:rsidR="00DD41FF" w:rsidRDefault="00DD41FF" w:rsidP="00C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074C" w14:textId="77777777" w:rsidR="00DE6494" w:rsidRDefault="00DE6494">
    <w:pPr>
      <w:pStyle w:val="Footer"/>
    </w:pPr>
    <w:r>
      <w:t xml:space="preserve">NOAA Group Travel Request Template – </w:t>
    </w:r>
    <w:r w:rsidR="00D803FC">
      <w:t>6/1/16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99199" w14:textId="77777777" w:rsidR="00DD41FF" w:rsidRDefault="00DD41FF" w:rsidP="00CA3AE5">
      <w:r>
        <w:separator/>
      </w:r>
    </w:p>
  </w:footnote>
  <w:footnote w:type="continuationSeparator" w:id="0">
    <w:p w14:paraId="053CCEC2" w14:textId="77777777" w:rsidR="00DD41FF" w:rsidRDefault="00DD41FF" w:rsidP="00CA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CF60" w14:textId="77777777" w:rsidR="00B13B96" w:rsidRDefault="00B13B96">
    <w:pPr>
      <w:pStyle w:val="Header"/>
    </w:pPr>
    <w:r w:rsidRPr="00B13B96">
      <w:t>Date Reviewed _____________</w:t>
    </w:r>
    <w:r w:rsidRPr="00B13B96">
      <w:tab/>
      <w:t>Approved ______________</w:t>
    </w:r>
    <w:r w:rsidRPr="00B13B96">
      <w:tab/>
      <w:t>Denied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3F"/>
    <w:multiLevelType w:val="hybridMultilevel"/>
    <w:tmpl w:val="19F2D2AE"/>
    <w:lvl w:ilvl="0" w:tplc="DF50AB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C2BA1"/>
    <w:multiLevelType w:val="hybridMultilevel"/>
    <w:tmpl w:val="137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36C07"/>
    <w:multiLevelType w:val="hybridMultilevel"/>
    <w:tmpl w:val="320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C7528"/>
    <w:multiLevelType w:val="hybridMultilevel"/>
    <w:tmpl w:val="0DA4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D6910"/>
    <w:multiLevelType w:val="hybridMultilevel"/>
    <w:tmpl w:val="B54C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C5DA9"/>
    <w:multiLevelType w:val="hybridMultilevel"/>
    <w:tmpl w:val="C760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46549"/>
    <w:multiLevelType w:val="hybridMultilevel"/>
    <w:tmpl w:val="CAC6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56"/>
    <w:rsid w:val="000335D5"/>
    <w:rsid w:val="00065345"/>
    <w:rsid w:val="000775AD"/>
    <w:rsid w:val="00082C3C"/>
    <w:rsid w:val="000911E8"/>
    <w:rsid w:val="000927B7"/>
    <w:rsid w:val="0009434C"/>
    <w:rsid w:val="000F102E"/>
    <w:rsid w:val="00105EA7"/>
    <w:rsid w:val="00111C73"/>
    <w:rsid w:val="00132342"/>
    <w:rsid w:val="00152704"/>
    <w:rsid w:val="0016021F"/>
    <w:rsid w:val="00175ED9"/>
    <w:rsid w:val="00177BCB"/>
    <w:rsid w:val="001840A2"/>
    <w:rsid w:val="001A7FFA"/>
    <w:rsid w:val="001B5D9E"/>
    <w:rsid w:val="001D3EBE"/>
    <w:rsid w:val="001F30E9"/>
    <w:rsid w:val="002112EF"/>
    <w:rsid w:val="00222A36"/>
    <w:rsid w:val="00250A6D"/>
    <w:rsid w:val="0025215B"/>
    <w:rsid w:val="0025306E"/>
    <w:rsid w:val="002534BF"/>
    <w:rsid w:val="00263993"/>
    <w:rsid w:val="00267570"/>
    <w:rsid w:val="00272E97"/>
    <w:rsid w:val="00280A04"/>
    <w:rsid w:val="0028551A"/>
    <w:rsid w:val="00295671"/>
    <w:rsid w:val="002A76BD"/>
    <w:rsid w:val="003168A0"/>
    <w:rsid w:val="00356395"/>
    <w:rsid w:val="003576D7"/>
    <w:rsid w:val="00363478"/>
    <w:rsid w:val="003B53D5"/>
    <w:rsid w:val="003C2E37"/>
    <w:rsid w:val="003F5CBD"/>
    <w:rsid w:val="00402897"/>
    <w:rsid w:val="004221DA"/>
    <w:rsid w:val="0042467A"/>
    <w:rsid w:val="004338D7"/>
    <w:rsid w:val="00447ED3"/>
    <w:rsid w:val="00452FD5"/>
    <w:rsid w:val="00496510"/>
    <w:rsid w:val="004B03D7"/>
    <w:rsid w:val="004B3023"/>
    <w:rsid w:val="004B43F4"/>
    <w:rsid w:val="004E35D1"/>
    <w:rsid w:val="004F2C46"/>
    <w:rsid w:val="004F55CB"/>
    <w:rsid w:val="00542A76"/>
    <w:rsid w:val="00546708"/>
    <w:rsid w:val="0057604F"/>
    <w:rsid w:val="00581CD3"/>
    <w:rsid w:val="0058206B"/>
    <w:rsid w:val="00594AFA"/>
    <w:rsid w:val="005A2B33"/>
    <w:rsid w:val="005E48C9"/>
    <w:rsid w:val="005F0B50"/>
    <w:rsid w:val="006230F7"/>
    <w:rsid w:val="00636226"/>
    <w:rsid w:val="006500DC"/>
    <w:rsid w:val="00650512"/>
    <w:rsid w:val="00660404"/>
    <w:rsid w:val="00673304"/>
    <w:rsid w:val="006744B1"/>
    <w:rsid w:val="00692BEB"/>
    <w:rsid w:val="006951F9"/>
    <w:rsid w:val="0069564C"/>
    <w:rsid w:val="006A503E"/>
    <w:rsid w:val="006F1FB1"/>
    <w:rsid w:val="00703B5F"/>
    <w:rsid w:val="0070539E"/>
    <w:rsid w:val="0070603C"/>
    <w:rsid w:val="007235E2"/>
    <w:rsid w:val="00744B10"/>
    <w:rsid w:val="007739AE"/>
    <w:rsid w:val="007825A0"/>
    <w:rsid w:val="00786EF1"/>
    <w:rsid w:val="00797B72"/>
    <w:rsid w:val="007A4FC9"/>
    <w:rsid w:val="007C189D"/>
    <w:rsid w:val="007C6957"/>
    <w:rsid w:val="007C6D41"/>
    <w:rsid w:val="00874474"/>
    <w:rsid w:val="008A3938"/>
    <w:rsid w:val="008C78E4"/>
    <w:rsid w:val="008F03BB"/>
    <w:rsid w:val="008F3A5A"/>
    <w:rsid w:val="00905F9D"/>
    <w:rsid w:val="00923D77"/>
    <w:rsid w:val="00935576"/>
    <w:rsid w:val="009941D1"/>
    <w:rsid w:val="0099582A"/>
    <w:rsid w:val="009B7C07"/>
    <w:rsid w:val="009C5A63"/>
    <w:rsid w:val="009D0656"/>
    <w:rsid w:val="009E13C8"/>
    <w:rsid w:val="009F0425"/>
    <w:rsid w:val="00A11EF0"/>
    <w:rsid w:val="00A177CE"/>
    <w:rsid w:val="00A50C70"/>
    <w:rsid w:val="00A62F31"/>
    <w:rsid w:val="00A7003D"/>
    <w:rsid w:val="00A871C7"/>
    <w:rsid w:val="00A87B19"/>
    <w:rsid w:val="00A97B4A"/>
    <w:rsid w:val="00AA7A0E"/>
    <w:rsid w:val="00AB0C3A"/>
    <w:rsid w:val="00B02D40"/>
    <w:rsid w:val="00B13B96"/>
    <w:rsid w:val="00B352C5"/>
    <w:rsid w:val="00B86BAE"/>
    <w:rsid w:val="00B93253"/>
    <w:rsid w:val="00BA3247"/>
    <w:rsid w:val="00BA437E"/>
    <w:rsid w:val="00BA5B49"/>
    <w:rsid w:val="00BB13EE"/>
    <w:rsid w:val="00BB1DD0"/>
    <w:rsid w:val="00BC22EA"/>
    <w:rsid w:val="00BC3A5F"/>
    <w:rsid w:val="00BD388B"/>
    <w:rsid w:val="00BD5F36"/>
    <w:rsid w:val="00BE085D"/>
    <w:rsid w:val="00BF4A92"/>
    <w:rsid w:val="00C20BA5"/>
    <w:rsid w:val="00C21AD1"/>
    <w:rsid w:val="00C360EA"/>
    <w:rsid w:val="00C417AF"/>
    <w:rsid w:val="00C461CA"/>
    <w:rsid w:val="00C55244"/>
    <w:rsid w:val="00C67433"/>
    <w:rsid w:val="00C755A9"/>
    <w:rsid w:val="00C873AD"/>
    <w:rsid w:val="00CA3AE5"/>
    <w:rsid w:val="00CA6549"/>
    <w:rsid w:val="00CB1120"/>
    <w:rsid w:val="00CC20C5"/>
    <w:rsid w:val="00CC42D5"/>
    <w:rsid w:val="00CF058E"/>
    <w:rsid w:val="00CF4D8E"/>
    <w:rsid w:val="00CF6201"/>
    <w:rsid w:val="00CF7406"/>
    <w:rsid w:val="00CF7BD4"/>
    <w:rsid w:val="00D32785"/>
    <w:rsid w:val="00D60DEF"/>
    <w:rsid w:val="00D63036"/>
    <w:rsid w:val="00D6748B"/>
    <w:rsid w:val="00D67D24"/>
    <w:rsid w:val="00D803FC"/>
    <w:rsid w:val="00D80A6B"/>
    <w:rsid w:val="00D9226C"/>
    <w:rsid w:val="00D97651"/>
    <w:rsid w:val="00DA2E83"/>
    <w:rsid w:val="00DA6FCA"/>
    <w:rsid w:val="00DC25DE"/>
    <w:rsid w:val="00DD41FF"/>
    <w:rsid w:val="00DE0D84"/>
    <w:rsid w:val="00DE6494"/>
    <w:rsid w:val="00DF062A"/>
    <w:rsid w:val="00E2339A"/>
    <w:rsid w:val="00E46E7D"/>
    <w:rsid w:val="00E52AC0"/>
    <w:rsid w:val="00E75CD0"/>
    <w:rsid w:val="00E914E7"/>
    <w:rsid w:val="00E97ADB"/>
    <w:rsid w:val="00F26E43"/>
    <w:rsid w:val="00F51F5C"/>
    <w:rsid w:val="00F825D5"/>
    <w:rsid w:val="00FB4B30"/>
    <w:rsid w:val="00FE60DB"/>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AE5"/>
    <w:pPr>
      <w:tabs>
        <w:tab w:val="center" w:pos="4680"/>
        <w:tab w:val="right" w:pos="9360"/>
      </w:tabs>
    </w:pPr>
  </w:style>
  <w:style w:type="character" w:customStyle="1" w:styleId="HeaderChar">
    <w:name w:val="Header Char"/>
    <w:basedOn w:val="DefaultParagraphFont"/>
    <w:link w:val="Header"/>
    <w:uiPriority w:val="99"/>
    <w:rsid w:val="00CA3AE5"/>
    <w:rPr>
      <w:sz w:val="24"/>
      <w:szCs w:val="24"/>
    </w:rPr>
  </w:style>
  <w:style w:type="paragraph" w:styleId="Footer">
    <w:name w:val="footer"/>
    <w:basedOn w:val="Normal"/>
    <w:link w:val="FooterChar"/>
    <w:uiPriority w:val="99"/>
    <w:unhideWhenUsed/>
    <w:rsid w:val="00CA3AE5"/>
    <w:pPr>
      <w:tabs>
        <w:tab w:val="center" w:pos="4680"/>
        <w:tab w:val="right" w:pos="9360"/>
      </w:tabs>
    </w:pPr>
  </w:style>
  <w:style w:type="character" w:customStyle="1" w:styleId="FooterChar">
    <w:name w:val="Footer Char"/>
    <w:basedOn w:val="DefaultParagraphFont"/>
    <w:link w:val="Footer"/>
    <w:uiPriority w:val="99"/>
    <w:rsid w:val="00CA3AE5"/>
    <w:rPr>
      <w:sz w:val="24"/>
      <w:szCs w:val="24"/>
    </w:rPr>
  </w:style>
  <w:style w:type="character" w:styleId="Hyperlink">
    <w:name w:val="Hyperlink"/>
    <w:basedOn w:val="DefaultParagraphFont"/>
    <w:uiPriority w:val="99"/>
    <w:unhideWhenUsed/>
    <w:rsid w:val="00447ED3"/>
    <w:rPr>
      <w:color w:val="0000FF" w:themeColor="hyperlink"/>
      <w:u w:val="single"/>
    </w:rPr>
  </w:style>
  <w:style w:type="character" w:styleId="CommentReference">
    <w:name w:val="annotation reference"/>
    <w:basedOn w:val="DefaultParagraphFont"/>
    <w:uiPriority w:val="99"/>
    <w:semiHidden/>
    <w:unhideWhenUsed/>
    <w:rsid w:val="00692BEB"/>
    <w:rPr>
      <w:sz w:val="16"/>
      <w:szCs w:val="16"/>
    </w:rPr>
  </w:style>
  <w:style w:type="paragraph" w:styleId="CommentText">
    <w:name w:val="annotation text"/>
    <w:basedOn w:val="Normal"/>
    <w:link w:val="CommentTextChar"/>
    <w:uiPriority w:val="99"/>
    <w:semiHidden/>
    <w:unhideWhenUsed/>
    <w:rsid w:val="00692BEB"/>
    <w:rPr>
      <w:sz w:val="20"/>
      <w:szCs w:val="20"/>
    </w:rPr>
  </w:style>
  <w:style w:type="character" w:customStyle="1" w:styleId="CommentTextChar">
    <w:name w:val="Comment Text Char"/>
    <w:basedOn w:val="DefaultParagraphFont"/>
    <w:link w:val="CommentText"/>
    <w:uiPriority w:val="99"/>
    <w:semiHidden/>
    <w:rsid w:val="00692BEB"/>
  </w:style>
  <w:style w:type="paragraph" w:styleId="CommentSubject">
    <w:name w:val="annotation subject"/>
    <w:basedOn w:val="CommentText"/>
    <w:next w:val="CommentText"/>
    <w:link w:val="CommentSubjectChar"/>
    <w:uiPriority w:val="99"/>
    <w:semiHidden/>
    <w:unhideWhenUsed/>
    <w:rsid w:val="00692BEB"/>
    <w:rPr>
      <w:b/>
      <w:bCs/>
    </w:rPr>
  </w:style>
  <w:style w:type="character" w:customStyle="1" w:styleId="CommentSubjectChar">
    <w:name w:val="Comment Subject Char"/>
    <w:basedOn w:val="CommentTextChar"/>
    <w:link w:val="CommentSubject"/>
    <w:uiPriority w:val="99"/>
    <w:semiHidden/>
    <w:rsid w:val="00692BEB"/>
    <w:rPr>
      <w:b/>
      <w:bCs/>
    </w:rPr>
  </w:style>
  <w:style w:type="paragraph" w:styleId="BalloonText">
    <w:name w:val="Balloon Text"/>
    <w:basedOn w:val="Normal"/>
    <w:link w:val="BalloonTextChar"/>
    <w:uiPriority w:val="99"/>
    <w:semiHidden/>
    <w:unhideWhenUsed/>
    <w:rsid w:val="00692BEB"/>
    <w:rPr>
      <w:rFonts w:ascii="Tahoma" w:hAnsi="Tahoma" w:cs="Tahoma"/>
      <w:sz w:val="16"/>
      <w:szCs w:val="16"/>
    </w:rPr>
  </w:style>
  <w:style w:type="character" w:customStyle="1" w:styleId="BalloonTextChar">
    <w:name w:val="Balloon Text Char"/>
    <w:basedOn w:val="DefaultParagraphFont"/>
    <w:link w:val="BalloonText"/>
    <w:uiPriority w:val="99"/>
    <w:semiHidden/>
    <w:rsid w:val="00692BEB"/>
    <w:rPr>
      <w:rFonts w:ascii="Tahoma" w:hAnsi="Tahoma" w:cs="Tahoma"/>
      <w:sz w:val="16"/>
      <w:szCs w:val="16"/>
    </w:rPr>
  </w:style>
  <w:style w:type="character" w:customStyle="1" w:styleId="apple-converted-space">
    <w:name w:val="apple-converted-space"/>
    <w:basedOn w:val="DefaultParagraphFont"/>
    <w:rsid w:val="00175ED9"/>
  </w:style>
  <w:style w:type="paragraph" w:styleId="ListParagraph">
    <w:name w:val="List Paragraph"/>
    <w:basedOn w:val="Normal"/>
    <w:uiPriority w:val="34"/>
    <w:qFormat/>
    <w:rsid w:val="0025306E"/>
    <w:pPr>
      <w:ind w:left="720"/>
      <w:contextualSpacing/>
    </w:pPr>
  </w:style>
  <w:style w:type="character" w:styleId="Emphasis">
    <w:name w:val="Emphasis"/>
    <w:basedOn w:val="DefaultParagraphFont"/>
    <w:uiPriority w:val="20"/>
    <w:qFormat/>
    <w:rsid w:val="00650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AE5"/>
    <w:pPr>
      <w:tabs>
        <w:tab w:val="center" w:pos="4680"/>
        <w:tab w:val="right" w:pos="9360"/>
      </w:tabs>
    </w:pPr>
  </w:style>
  <w:style w:type="character" w:customStyle="1" w:styleId="HeaderChar">
    <w:name w:val="Header Char"/>
    <w:basedOn w:val="DefaultParagraphFont"/>
    <w:link w:val="Header"/>
    <w:uiPriority w:val="99"/>
    <w:rsid w:val="00CA3AE5"/>
    <w:rPr>
      <w:sz w:val="24"/>
      <w:szCs w:val="24"/>
    </w:rPr>
  </w:style>
  <w:style w:type="paragraph" w:styleId="Footer">
    <w:name w:val="footer"/>
    <w:basedOn w:val="Normal"/>
    <w:link w:val="FooterChar"/>
    <w:uiPriority w:val="99"/>
    <w:unhideWhenUsed/>
    <w:rsid w:val="00CA3AE5"/>
    <w:pPr>
      <w:tabs>
        <w:tab w:val="center" w:pos="4680"/>
        <w:tab w:val="right" w:pos="9360"/>
      </w:tabs>
    </w:pPr>
  </w:style>
  <w:style w:type="character" w:customStyle="1" w:styleId="FooterChar">
    <w:name w:val="Footer Char"/>
    <w:basedOn w:val="DefaultParagraphFont"/>
    <w:link w:val="Footer"/>
    <w:uiPriority w:val="99"/>
    <w:rsid w:val="00CA3AE5"/>
    <w:rPr>
      <w:sz w:val="24"/>
      <w:szCs w:val="24"/>
    </w:rPr>
  </w:style>
  <w:style w:type="character" w:styleId="Hyperlink">
    <w:name w:val="Hyperlink"/>
    <w:basedOn w:val="DefaultParagraphFont"/>
    <w:uiPriority w:val="99"/>
    <w:unhideWhenUsed/>
    <w:rsid w:val="00447ED3"/>
    <w:rPr>
      <w:color w:val="0000FF" w:themeColor="hyperlink"/>
      <w:u w:val="single"/>
    </w:rPr>
  </w:style>
  <w:style w:type="character" w:styleId="CommentReference">
    <w:name w:val="annotation reference"/>
    <w:basedOn w:val="DefaultParagraphFont"/>
    <w:uiPriority w:val="99"/>
    <w:semiHidden/>
    <w:unhideWhenUsed/>
    <w:rsid w:val="00692BEB"/>
    <w:rPr>
      <w:sz w:val="16"/>
      <w:szCs w:val="16"/>
    </w:rPr>
  </w:style>
  <w:style w:type="paragraph" w:styleId="CommentText">
    <w:name w:val="annotation text"/>
    <w:basedOn w:val="Normal"/>
    <w:link w:val="CommentTextChar"/>
    <w:uiPriority w:val="99"/>
    <w:semiHidden/>
    <w:unhideWhenUsed/>
    <w:rsid w:val="00692BEB"/>
    <w:rPr>
      <w:sz w:val="20"/>
      <w:szCs w:val="20"/>
    </w:rPr>
  </w:style>
  <w:style w:type="character" w:customStyle="1" w:styleId="CommentTextChar">
    <w:name w:val="Comment Text Char"/>
    <w:basedOn w:val="DefaultParagraphFont"/>
    <w:link w:val="CommentText"/>
    <w:uiPriority w:val="99"/>
    <w:semiHidden/>
    <w:rsid w:val="00692BEB"/>
  </w:style>
  <w:style w:type="paragraph" w:styleId="CommentSubject">
    <w:name w:val="annotation subject"/>
    <w:basedOn w:val="CommentText"/>
    <w:next w:val="CommentText"/>
    <w:link w:val="CommentSubjectChar"/>
    <w:uiPriority w:val="99"/>
    <w:semiHidden/>
    <w:unhideWhenUsed/>
    <w:rsid w:val="00692BEB"/>
    <w:rPr>
      <w:b/>
      <w:bCs/>
    </w:rPr>
  </w:style>
  <w:style w:type="character" w:customStyle="1" w:styleId="CommentSubjectChar">
    <w:name w:val="Comment Subject Char"/>
    <w:basedOn w:val="CommentTextChar"/>
    <w:link w:val="CommentSubject"/>
    <w:uiPriority w:val="99"/>
    <w:semiHidden/>
    <w:rsid w:val="00692BEB"/>
    <w:rPr>
      <w:b/>
      <w:bCs/>
    </w:rPr>
  </w:style>
  <w:style w:type="paragraph" w:styleId="BalloonText">
    <w:name w:val="Balloon Text"/>
    <w:basedOn w:val="Normal"/>
    <w:link w:val="BalloonTextChar"/>
    <w:uiPriority w:val="99"/>
    <w:semiHidden/>
    <w:unhideWhenUsed/>
    <w:rsid w:val="00692BEB"/>
    <w:rPr>
      <w:rFonts w:ascii="Tahoma" w:hAnsi="Tahoma" w:cs="Tahoma"/>
      <w:sz w:val="16"/>
      <w:szCs w:val="16"/>
    </w:rPr>
  </w:style>
  <w:style w:type="character" w:customStyle="1" w:styleId="BalloonTextChar">
    <w:name w:val="Balloon Text Char"/>
    <w:basedOn w:val="DefaultParagraphFont"/>
    <w:link w:val="BalloonText"/>
    <w:uiPriority w:val="99"/>
    <w:semiHidden/>
    <w:rsid w:val="00692BEB"/>
    <w:rPr>
      <w:rFonts w:ascii="Tahoma" w:hAnsi="Tahoma" w:cs="Tahoma"/>
      <w:sz w:val="16"/>
      <w:szCs w:val="16"/>
    </w:rPr>
  </w:style>
  <w:style w:type="character" w:customStyle="1" w:styleId="apple-converted-space">
    <w:name w:val="apple-converted-space"/>
    <w:basedOn w:val="DefaultParagraphFont"/>
    <w:rsid w:val="00175ED9"/>
  </w:style>
  <w:style w:type="paragraph" w:styleId="ListParagraph">
    <w:name w:val="List Paragraph"/>
    <w:basedOn w:val="Normal"/>
    <w:uiPriority w:val="34"/>
    <w:qFormat/>
    <w:rsid w:val="0025306E"/>
    <w:pPr>
      <w:ind w:left="720"/>
      <w:contextualSpacing/>
    </w:pPr>
  </w:style>
  <w:style w:type="character" w:styleId="Emphasis">
    <w:name w:val="Emphasis"/>
    <w:basedOn w:val="DefaultParagraphFont"/>
    <w:uiPriority w:val="20"/>
    <w:qFormat/>
    <w:rsid w:val="0065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513">
      <w:bodyDiv w:val="1"/>
      <w:marLeft w:val="0"/>
      <w:marRight w:val="0"/>
      <w:marTop w:val="0"/>
      <w:marBottom w:val="0"/>
      <w:divBdr>
        <w:top w:val="none" w:sz="0" w:space="0" w:color="auto"/>
        <w:left w:val="none" w:sz="0" w:space="0" w:color="auto"/>
        <w:bottom w:val="none" w:sz="0" w:space="0" w:color="auto"/>
        <w:right w:val="none" w:sz="0" w:space="0" w:color="auto"/>
      </w:divBdr>
    </w:div>
    <w:div w:id="1111700744">
      <w:bodyDiv w:val="1"/>
      <w:marLeft w:val="0"/>
      <w:marRight w:val="0"/>
      <w:marTop w:val="0"/>
      <w:marBottom w:val="0"/>
      <w:divBdr>
        <w:top w:val="none" w:sz="0" w:space="0" w:color="auto"/>
        <w:left w:val="none" w:sz="0" w:space="0" w:color="auto"/>
        <w:bottom w:val="none" w:sz="0" w:space="0" w:color="auto"/>
        <w:right w:val="none" w:sz="0" w:space="0" w:color="auto"/>
      </w:divBdr>
      <w:divsChild>
        <w:div w:id="407191698">
          <w:marLeft w:val="0"/>
          <w:marRight w:val="0"/>
          <w:marTop w:val="0"/>
          <w:marBottom w:val="0"/>
          <w:divBdr>
            <w:top w:val="none" w:sz="0" w:space="0" w:color="auto"/>
            <w:left w:val="none" w:sz="0" w:space="0" w:color="auto"/>
            <w:bottom w:val="none" w:sz="0" w:space="0" w:color="auto"/>
            <w:right w:val="none" w:sz="0" w:space="0" w:color="auto"/>
          </w:divBdr>
        </w:div>
      </w:divsChild>
    </w:div>
    <w:div w:id="19296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ferences_grouptravel@noaa.gov" TargetMode="External"/><Relationship Id="rId4" Type="http://schemas.microsoft.com/office/2007/relationships/stylesWithEffects" Target="stylesWithEffects.xml"/><Relationship Id="rId9" Type="http://schemas.openxmlformats.org/officeDocument/2006/relationships/hyperlink" Target="http://www.corporateservices.noaa.gov/finance/GROU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C936-EFD2-4689-9FBB-88A2048D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NOSTEMP</dc:creator>
  <cp:lastModifiedBy>Tiffany Gaymon</cp:lastModifiedBy>
  <cp:revision>2</cp:revision>
  <cp:lastPrinted>2014-09-22T13:24:00Z</cp:lastPrinted>
  <dcterms:created xsi:type="dcterms:W3CDTF">2018-06-08T17:19:00Z</dcterms:created>
  <dcterms:modified xsi:type="dcterms:W3CDTF">2018-06-08T17:19:00Z</dcterms:modified>
</cp:coreProperties>
</file>