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DE" w:rsidRPr="00132342" w:rsidRDefault="00DC25DE" w:rsidP="0016021F">
      <w:pPr>
        <w:jc w:val="center"/>
        <w:rPr>
          <w:b/>
          <w:sz w:val="32"/>
          <w:szCs w:val="32"/>
          <w:u w:val="single"/>
        </w:rPr>
      </w:pPr>
      <w:r w:rsidRPr="00132342">
        <w:rPr>
          <w:b/>
          <w:sz w:val="32"/>
          <w:szCs w:val="32"/>
        </w:rPr>
        <w:t>NOAA GROUP TRAVEL REQUEST</w:t>
      </w:r>
    </w:p>
    <w:p w:rsidR="00DC25DE" w:rsidRDefault="00DC25DE">
      <w:pPr>
        <w:rPr>
          <w:u w:val="single"/>
        </w:rPr>
      </w:pPr>
    </w:p>
    <w:p w:rsidR="007739AE" w:rsidRDefault="007739AE" w:rsidP="007739AE">
      <w:pPr>
        <w:rPr>
          <w:rFonts w:eastAsia="Times New Roman"/>
          <w:color w:val="000000"/>
        </w:rPr>
      </w:pPr>
      <w:r w:rsidRPr="007739AE">
        <w:t xml:space="preserve">DUS/O approval is required for </w:t>
      </w:r>
      <w:r w:rsidRPr="007739AE">
        <w:rPr>
          <w:rFonts w:eastAsia="Times New Roman"/>
          <w:color w:val="000000"/>
        </w:rPr>
        <w:t xml:space="preserve">groups of </w:t>
      </w:r>
      <w:r w:rsidR="00B13B96">
        <w:rPr>
          <w:rFonts w:eastAsia="Times New Roman"/>
          <w:color w:val="000000"/>
        </w:rPr>
        <w:t>fifteen</w:t>
      </w:r>
      <w:r w:rsidRPr="007739AE">
        <w:rPr>
          <w:rFonts w:eastAsia="Times New Roman"/>
          <w:color w:val="000000"/>
        </w:rPr>
        <w:t xml:space="preserve"> (</w:t>
      </w:r>
      <w:r w:rsidR="00D803FC">
        <w:rPr>
          <w:rFonts w:eastAsia="Times New Roman"/>
          <w:color w:val="000000"/>
        </w:rPr>
        <w:t>15</w:t>
      </w:r>
      <w:r w:rsidRPr="007739AE">
        <w:rPr>
          <w:rFonts w:eastAsia="Times New Roman"/>
          <w:color w:val="000000"/>
        </w:rPr>
        <w:t xml:space="preserve">) or more employees on domestic travel and </w:t>
      </w:r>
      <w:r w:rsidR="00B13B96">
        <w:rPr>
          <w:rFonts w:eastAsia="Times New Roman"/>
          <w:color w:val="000000"/>
        </w:rPr>
        <w:t>eight</w:t>
      </w:r>
      <w:r w:rsidRPr="007739AE">
        <w:rPr>
          <w:rFonts w:eastAsia="Times New Roman"/>
          <w:color w:val="000000"/>
        </w:rPr>
        <w:t xml:space="preserve"> (</w:t>
      </w:r>
      <w:r w:rsidR="00D803FC">
        <w:rPr>
          <w:rFonts w:eastAsia="Times New Roman"/>
          <w:color w:val="000000"/>
        </w:rPr>
        <w:t>8</w:t>
      </w:r>
      <w:r w:rsidRPr="007739AE">
        <w:rPr>
          <w:rFonts w:eastAsia="Times New Roman"/>
          <w:color w:val="000000"/>
        </w:rPr>
        <w:t xml:space="preserve">) or more employees on foreign </w:t>
      </w:r>
      <w:bookmarkStart w:id="0" w:name="_GoBack"/>
      <w:bookmarkEnd w:id="0"/>
      <w:r w:rsidR="00874474">
        <w:rPr>
          <w:rFonts w:eastAsia="Times New Roman"/>
          <w:color w:val="000000"/>
        </w:rPr>
        <w:t>or non-foreign travel</w:t>
      </w:r>
      <w:r w:rsidRPr="007739AE">
        <w:rPr>
          <w:rFonts w:eastAsia="Times New Roman"/>
          <w:color w:val="000000"/>
        </w:rPr>
        <w:t xml:space="preserve">, including invitational travelers, </w:t>
      </w:r>
      <w:r w:rsidR="00FF0374" w:rsidRPr="007739AE">
        <w:rPr>
          <w:rFonts w:eastAsia="Times New Roman"/>
          <w:color w:val="000000"/>
        </w:rPr>
        <w:t xml:space="preserve">traveling to the same location or event </w:t>
      </w:r>
      <w:r w:rsidR="00FF0374">
        <w:rPr>
          <w:rFonts w:eastAsia="Times New Roman"/>
          <w:color w:val="000000"/>
        </w:rPr>
        <w:t xml:space="preserve">and </w:t>
      </w:r>
      <w:r w:rsidRPr="007739AE">
        <w:rPr>
          <w:rFonts w:eastAsia="Times New Roman"/>
          <w:color w:val="000000"/>
        </w:rPr>
        <w:t xml:space="preserve">regardless of whether or not NOAA is funding the </w:t>
      </w:r>
      <w:r w:rsidR="00FF0374">
        <w:rPr>
          <w:rFonts w:eastAsia="Times New Roman"/>
          <w:color w:val="000000"/>
        </w:rPr>
        <w:t>travel</w:t>
      </w:r>
      <w:r w:rsidR="009C5A63">
        <w:rPr>
          <w:rFonts w:eastAsia="Times New Roman"/>
          <w:color w:val="000000"/>
        </w:rPr>
        <w:t xml:space="preserve"> or event</w:t>
      </w:r>
      <w:r w:rsidRPr="007739AE">
        <w:rPr>
          <w:rFonts w:eastAsia="Times New Roman"/>
          <w:color w:val="000000"/>
        </w:rPr>
        <w:t xml:space="preserve">. The standard for what travel can be approved is if the </w:t>
      </w:r>
      <w:r w:rsidR="00D803FC">
        <w:rPr>
          <w:rFonts w:eastAsia="Times New Roman"/>
          <w:color w:val="000000"/>
        </w:rPr>
        <w:t>t</w:t>
      </w:r>
      <w:r w:rsidR="00D803FC">
        <w:t>ravel is essential, attendance must be limited to the minimum participants necessary to accomplish the mission, and less expensive alternatives must be considered (such as conference calls and delegating field personnel to accomplish the proposed mission).  Approving officials must consider costs in selecting attendees and meeting locations, including travel to and from the site, ground transportation, lodging, meals and incidental costs, registration fees, meeting room rentals and other related costs including employees' time away from the official duty station.</w:t>
      </w:r>
      <w:r w:rsidR="00797B72">
        <w:t xml:space="preserve"> </w:t>
      </w:r>
      <w:r w:rsidR="00FF0374">
        <w:rPr>
          <w:rFonts w:eastAsia="Times New Roman"/>
          <w:color w:val="000000"/>
        </w:rPr>
        <w:t xml:space="preserve">For additional guidance see: </w:t>
      </w:r>
      <w:hyperlink r:id="rId9" w:history="1">
        <w:r w:rsidR="00FF0374">
          <w:rPr>
            <w:rStyle w:val="Hyperlink"/>
          </w:rPr>
          <w:t>http://www.corporateservices.noaa.gov/finance/GROUP.html</w:t>
        </w:r>
      </w:hyperlink>
    </w:p>
    <w:p w:rsidR="00447ED3" w:rsidRDefault="00447ED3">
      <w:pPr>
        <w:rPr>
          <w:u w:val="single"/>
        </w:rPr>
      </w:pPr>
    </w:p>
    <w:p w:rsidR="004B03D7" w:rsidRDefault="004B03D7" w:rsidP="00DE6494">
      <w:r w:rsidRPr="004B03D7">
        <w:rPr>
          <w:b/>
        </w:rPr>
        <w:t>Instructions:</w:t>
      </w:r>
      <w:r>
        <w:t xml:space="preserve"> Thirty (30) days in advance of the travel, please fill out this form and submit as follows:</w:t>
      </w:r>
    </w:p>
    <w:p w:rsidR="004B03D7" w:rsidRDefault="004B03D7" w:rsidP="00DE6494"/>
    <w:p w:rsidR="00DE6494" w:rsidRPr="00DE6494" w:rsidRDefault="00C417AF" w:rsidP="00DE6494">
      <w:r w:rsidRPr="00DE6494">
        <w:rPr>
          <w:b/>
          <w:noProof/>
        </w:rPr>
        <mc:AlternateContent>
          <mc:Choice Requires="wps">
            <w:drawing>
              <wp:anchor distT="0" distB="0" distL="114300" distR="114300" simplePos="0" relativeHeight="251659264" behindDoc="0" locked="0" layoutInCell="1" allowOverlap="1" wp14:anchorId="13FEABF8" wp14:editId="2C17F946">
                <wp:simplePos x="0" y="0"/>
                <wp:positionH relativeFrom="column">
                  <wp:posOffset>4401820</wp:posOffset>
                </wp:positionH>
                <wp:positionV relativeFrom="paragraph">
                  <wp:posOffset>191135</wp:posOffset>
                </wp:positionV>
                <wp:extent cx="212090" cy="148590"/>
                <wp:effectExtent l="0" t="0" r="16510" b="22860"/>
                <wp:wrapNone/>
                <wp:docPr id="1" name="Rectangle 1"/>
                <wp:cNvGraphicFramePr/>
                <a:graphic xmlns:a="http://schemas.openxmlformats.org/drawingml/2006/main">
                  <a:graphicData uri="http://schemas.microsoft.com/office/word/2010/wordprocessingShape">
                    <wps:wsp>
                      <wps:cNvSpPr/>
                      <wps:spPr>
                        <a:xfrm>
                          <a:off x="0" y="0"/>
                          <a:ext cx="212090"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46.6pt;margin-top:15.05pt;width:16.7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" filled="f" strokecolor="black [3213]" strokeweight="2pt"/>
            </w:pict>
          </mc:Fallback>
        </mc:AlternateContent>
      </w:r>
      <w:r w:rsidR="00DE6494" w:rsidRPr="00DE6494">
        <w:rPr>
          <w:b/>
          <w:noProof/>
        </w:rPr>
        <mc:AlternateContent>
          <mc:Choice Requires="wps">
            <w:drawing>
              <wp:anchor distT="0" distB="0" distL="114300" distR="114300" simplePos="0" relativeHeight="251660288" behindDoc="0" locked="0" layoutInCell="1" allowOverlap="1" wp14:anchorId="53123C23" wp14:editId="7D99E54D">
                <wp:simplePos x="0" y="0"/>
                <wp:positionH relativeFrom="column">
                  <wp:posOffset>5244495</wp:posOffset>
                </wp:positionH>
                <wp:positionV relativeFrom="paragraph">
                  <wp:posOffset>194945</wp:posOffset>
                </wp:positionV>
                <wp:extent cx="212090" cy="148590"/>
                <wp:effectExtent l="0" t="0" r="16510" b="22860"/>
                <wp:wrapNone/>
                <wp:docPr id="2" name="Rectangle 2"/>
                <wp:cNvGraphicFramePr/>
                <a:graphic xmlns:a="http://schemas.openxmlformats.org/drawingml/2006/main">
                  <a:graphicData uri="http://schemas.microsoft.com/office/word/2010/wordprocessingShape">
                    <wps:wsp>
                      <wps:cNvSpPr/>
                      <wps:spPr>
                        <a:xfrm>
                          <a:off x="0" y="0"/>
                          <a:ext cx="212090" cy="14859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12.95pt;margin-top:15.35pt;width:16.7pt;height:1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" filled="f" strokecolor="windowText" strokeweight="2pt"/>
            </w:pict>
          </mc:Fallback>
        </mc:AlternateContent>
      </w:r>
      <w:r w:rsidR="00DE6494" w:rsidRPr="00DE6494">
        <w:rPr>
          <w:b/>
        </w:rPr>
        <w:t xml:space="preserve">Conference </w:t>
      </w:r>
      <w:r>
        <w:rPr>
          <w:b/>
        </w:rPr>
        <w:t>check</w:t>
      </w:r>
      <w:r w:rsidR="00DE6494" w:rsidRPr="00DE6494">
        <w:rPr>
          <w:b/>
        </w:rPr>
        <w:t xml:space="preserve">: </w:t>
      </w:r>
      <w:r w:rsidR="00DE6494" w:rsidRPr="00DE6494">
        <w:t xml:space="preserve">Is this </w:t>
      </w:r>
      <w:r>
        <w:t xml:space="preserve">group travel request supporting </w:t>
      </w:r>
      <w:r w:rsidR="00DE6494" w:rsidRPr="00DE6494">
        <w:t xml:space="preserve">a conference per the five criteria outlined on the Conferences and Group Travel Decision Flow Chart?            Yes </w:t>
      </w:r>
      <w:r w:rsidR="003168A0">
        <w:t xml:space="preserve">  </w:t>
      </w:r>
      <w:r w:rsidR="00DE6494" w:rsidRPr="00DE6494">
        <w:t xml:space="preserve">            </w:t>
      </w:r>
      <w:r w:rsidR="003168A0">
        <w:t xml:space="preserve"> </w:t>
      </w:r>
      <w:r w:rsidR="00DE6494" w:rsidRPr="00DE6494">
        <w:t>No</w:t>
      </w:r>
    </w:p>
    <w:p w:rsidR="00DE6494" w:rsidRPr="00DE6494" w:rsidRDefault="00DE6494" w:rsidP="00DE6494"/>
    <w:p w:rsidR="00DE6494" w:rsidRPr="00DE6494" w:rsidRDefault="00DE6494" w:rsidP="00C417AF">
      <w:pPr>
        <w:pStyle w:val="ListParagraph"/>
        <w:numPr>
          <w:ilvl w:val="0"/>
          <w:numId w:val="6"/>
        </w:numPr>
      </w:pPr>
      <w:r w:rsidRPr="00DE6494">
        <w:t xml:space="preserve">If yes, in addition to </w:t>
      </w:r>
      <w:r w:rsidR="003168A0">
        <w:t xml:space="preserve">submitting </w:t>
      </w:r>
      <w:r w:rsidRPr="00DE6494">
        <w:t xml:space="preserve">this form </w:t>
      </w:r>
      <w:r w:rsidR="00C417AF">
        <w:t>(</w:t>
      </w:r>
      <w:r>
        <w:t>and for informational purposes only</w:t>
      </w:r>
      <w:r w:rsidR="00C417AF">
        <w:t>)</w:t>
      </w:r>
      <w:r>
        <w:t xml:space="preserve"> </w:t>
      </w:r>
      <w:r w:rsidRPr="00DE6494">
        <w:t xml:space="preserve">please include conference materials </w:t>
      </w:r>
      <w:r w:rsidR="003168A0">
        <w:t>including</w:t>
      </w:r>
      <w:r w:rsidRPr="00DE6494">
        <w:t xml:space="preserve"> approval transmittal forms signed by LO DAA or SO Director.</w:t>
      </w:r>
    </w:p>
    <w:p w:rsidR="00DE6494" w:rsidRPr="00DE6494" w:rsidRDefault="00DE6494" w:rsidP="00DE6494"/>
    <w:p w:rsidR="00C417AF" w:rsidRDefault="00DE6494" w:rsidP="003025C8">
      <w:pPr>
        <w:pStyle w:val="ListParagraph"/>
        <w:numPr>
          <w:ilvl w:val="0"/>
          <w:numId w:val="6"/>
        </w:numPr>
      </w:pPr>
      <w:r w:rsidRPr="00DE6494">
        <w:t xml:space="preserve">If no, submit this form and any associated documentation through your LO or SO </w:t>
      </w:r>
      <w:proofErr w:type="spellStart"/>
      <w:r w:rsidRPr="00DE6494">
        <w:t>CoS</w:t>
      </w:r>
      <w:proofErr w:type="spellEnd"/>
      <w:r w:rsidRPr="00DE6494">
        <w:t xml:space="preserve"> (or equivalent POC)</w:t>
      </w:r>
      <w:r w:rsidR="00C417AF">
        <w:t>.</w:t>
      </w:r>
      <w:r w:rsidRPr="00DE6494">
        <w:t xml:space="preserve"> </w:t>
      </w:r>
    </w:p>
    <w:p w:rsidR="00C417AF" w:rsidRDefault="00C417AF" w:rsidP="00C417AF">
      <w:pPr>
        <w:pStyle w:val="ListParagraph"/>
      </w:pPr>
    </w:p>
    <w:p w:rsidR="00C417AF" w:rsidRPr="00DE6494" w:rsidRDefault="00C417AF" w:rsidP="00C417AF">
      <w:pPr>
        <w:pStyle w:val="ListParagraph"/>
        <w:numPr>
          <w:ilvl w:val="0"/>
          <w:numId w:val="6"/>
        </w:numPr>
      </w:pPr>
      <w:r>
        <w:t xml:space="preserve">Send all materials to the </w:t>
      </w:r>
      <w:hyperlink r:id="rId10" w:history="1">
        <w:r w:rsidRPr="002E2E22">
          <w:rPr>
            <w:rStyle w:val="Hyperlink"/>
          </w:rPr>
          <w:t>conferences_grouptravel@noaa.gov</w:t>
        </w:r>
      </w:hyperlink>
      <w:r>
        <w:t xml:space="preserve"> email address.</w:t>
      </w:r>
    </w:p>
    <w:p w:rsidR="00DE6494" w:rsidRPr="00DE6494" w:rsidRDefault="00DE6494" w:rsidP="00DE6494">
      <w:pPr>
        <w:rPr>
          <w:b/>
        </w:rPr>
      </w:pPr>
    </w:p>
    <w:p w:rsidR="009D0656" w:rsidRDefault="009D0656">
      <w:r w:rsidRPr="00132342">
        <w:rPr>
          <w:b/>
        </w:rPr>
        <w:t>Name of Meeting:</w:t>
      </w:r>
      <w:r>
        <w:tab/>
      </w:r>
      <w:r w:rsidR="00DC25DE">
        <w:t>Title…</w:t>
      </w:r>
    </w:p>
    <w:p w:rsidR="009D0656" w:rsidRDefault="009D0656"/>
    <w:p w:rsidR="009D0656" w:rsidRPr="009D0656" w:rsidRDefault="009D0656">
      <w:r w:rsidRPr="00132342">
        <w:rPr>
          <w:b/>
        </w:rPr>
        <w:t>Dates of Meeting:</w:t>
      </w:r>
      <w:r>
        <w:tab/>
      </w:r>
      <w:r w:rsidR="00DC25DE">
        <w:t>Dates…</w:t>
      </w:r>
    </w:p>
    <w:p w:rsidR="009D0656" w:rsidRDefault="009D0656">
      <w:pPr>
        <w:rPr>
          <w:u w:val="single"/>
        </w:rPr>
      </w:pPr>
    </w:p>
    <w:p w:rsidR="0016021F" w:rsidRPr="0016021F" w:rsidRDefault="009D0656">
      <w:r w:rsidRPr="00132342">
        <w:rPr>
          <w:b/>
        </w:rPr>
        <w:t>Location of Meeting:</w:t>
      </w:r>
      <w:r>
        <w:tab/>
      </w:r>
      <w:r w:rsidR="00DC25DE">
        <w:t>Facility, City, State</w:t>
      </w:r>
    </w:p>
    <w:p w:rsidR="00447ED3" w:rsidRDefault="00447ED3" w:rsidP="00447ED3"/>
    <w:p w:rsidR="00447ED3" w:rsidRDefault="00447ED3" w:rsidP="00447ED3">
      <w:r w:rsidRPr="00132342">
        <w:rPr>
          <w:b/>
        </w:rPr>
        <w:t>Point of Contact:</w:t>
      </w:r>
      <w:r>
        <w:t xml:space="preserve">  </w:t>
      </w:r>
      <w:r>
        <w:tab/>
        <w:t>Name:</w:t>
      </w:r>
    </w:p>
    <w:p w:rsidR="00447ED3" w:rsidRDefault="00447ED3" w:rsidP="00447ED3">
      <w:pPr>
        <w:ind w:left="1440" w:firstLine="720"/>
      </w:pPr>
      <w:r>
        <w:t>Phone:</w:t>
      </w:r>
    </w:p>
    <w:p w:rsidR="00447ED3" w:rsidRDefault="00447ED3" w:rsidP="00447ED3">
      <w:pPr>
        <w:ind w:left="1440" w:firstLine="720"/>
      </w:pPr>
      <w:r>
        <w:t>Email:</w:t>
      </w:r>
    </w:p>
    <w:p w:rsidR="00447ED3" w:rsidRDefault="00447ED3">
      <w:pPr>
        <w:rPr>
          <w:u w:val="single"/>
        </w:rPr>
      </w:pPr>
    </w:p>
    <w:p w:rsidR="009D0656" w:rsidRDefault="0025306E">
      <w:r w:rsidRPr="00132342">
        <w:rPr>
          <w:b/>
        </w:rPr>
        <w:t>Travelers</w:t>
      </w:r>
      <w:r w:rsidR="009D0656" w:rsidRPr="00132342">
        <w:rPr>
          <w:b/>
        </w:rPr>
        <w:t>:</w:t>
      </w:r>
      <w:r>
        <w:t xml:space="preserve">  </w:t>
      </w:r>
      <w:r>
        <w:tab/>
      </w:r>
      <w:r>
        <w:tab/>
      </w:r>
      <w:r w:rsidR="00B93253">
        <w:t xml:space="preserve">Total: </w:t>
      </w:r>
    </w:p>
    <w:p w:rsidR="00DC25DE" w:rsidRDefault="009D0656">
      <w:r>
        <w:tab/>
      </w:r>
      <w:r>
        <w:tab/>
      </w:r>
      <w:r>
        <w:tab/>
      </w:r>
      <w:r w:rsidR="0025306E">
        <w:t>NOAA</w:t>
      </w:r>
      <w:r>
        <w:t xml:space="preserve"> FTEs:</w:t>
      </w:r>
      <w:r>
        <w:tab/>
      </w:r>
      <w:r>
        <w:tab/>
      </w:r>
    </w:p>
    <w:p w:rsidR="001840A2" w:rsidRDefault="009D0656">
      <w:r>
        <w:tab/>
      </w:r>
      <w:r>
        <w:tab/>
      </w:r>
      <w:r>
        <w:tab/>
      </w:r>
      <w:r w:rsidR="00DC25DE">
        <w:t>Invitational Travel</w:t>
      </w:r>
      <w:r w:rsidR="00BF4A92">
        <w:t>ers</w:t>
      </w:r>
      <w:r>
        <w:t>:</w:t>
      </w:r>
      <w:r w:rsidR="00DC25DE">
        <w:t xml:space="preserve"> </w:t>
      </w:r>
    </w:p>
    <w:p w:rsidR="00C417AF" w:rsidRDefault="00C417AF"/>
    <w:p w:rsidR="00C417AF" w:rsidRPr="009D0656" w:rsidRDefault="00C417AF">
      <w:r w:rsidRPr="00C417AF">
        <w:rPr>
          <w:b/>
        </w:rPr>
        <w:t>Total Cost:</w:t>
      </w:r>
      <w:r>
        <w:t xml:space="preserve">     </w:t>
      </w:r>
      <w:r>
        <w:tab/>
        <w:t>$</w:t>
      </w:r>
    </w:p>
    <w:p w:rsidR="0016021F" w:rsidRDefault="0016021F">
      <w:pPr>
        <w:rPr>
          <w:u w:val="single"/>
        </w:rPr>
      </w:pPr>
    </w:p>
    <w:p w:rsidR="00BF4A92" w:rsidRPr="006230F7" w:rsidRDefault="009941D1" w:rsidP="0025306E">
      <w:pPr>
        <w:rPr>
          <w:i/>
        </w:rPr>
      </w:pPr>
      <w:r>
        <w:rPr>
          <w:i/>
        </w:rPr>
        <w:t xml:space="preserve">Contractors are </w:t>
      </w:r>
      <w:r w:rsidR="0025306E" w:rsidRPr="006230F7">
        <w:rPr>
          <w:i/>
        </w:rPr>
        <w:t>managed per the terms of their contract and are not included in group travel</w:t>
      </w:r>
      <w:r w:rsidR="00CF7BD4">
        <w:rPr>
          <w:i/>
        </w:rPr>
        <w:t>, unless they are on invitational travel</w:t>
      </w:r>
      <w:r w:rsidR="0025306E" w:rsidRPr="006230F7">
        <w:rPr>
          <w:i/>
        </w:rPr>
        <w:t>.</w:t>
      </w:r>
    </w:p>
    <w:p w:rsidR="0025306E" w:rsidRPr="0025306E" w:rsidRDefault="0025306E" w:rsidP="0025306E">
      <w:pPr>
        <w:rPr>
          <w:u w:val="single"/>
        </w:rPr>
      </w:pPr>
    </w:p>
    <w:p w:rsidR="00C360EA" w:rsidRPr="00132342" w:rsidRDefault="00C360EA" w:rsidP="00C360EA">
      <w:pPr>
        <w:rPr>
          <w:b/>
        </w:rPr>
      </w:pPr>
      <w:r w:rsidRPr="00132342">
        <w:rPr>
          <w:b/>
        </w:rPr>
        <w:t>Purpose of Meeting/Event/Conference</w:t>
      </w:r>
      <w:r w:rsidR="001840A2" w:rsidRPr="00132342">
        <w:rPr>
          <w:b/>
        </w:rPr>
        <w:t>/Activity</w:t>
      </w:r>
      <w:r w:rsidRPr="00132342">
        <w:rPr>
          <w:b/>
        </w:rPr>
        <w:t>:</w:t>
      </w:r>
    </w:p>
    <w:p w:rsidR="00C360EA" w:rsidRDefault="00C360EA" w:rsidP="00C360EA"/>
    <w:p w:rsidR="00C360EA" w:rsidRDefault="00C360EA" w:rsidP="009C5A63">
      <w:pPr>
        <w:pStyle w:val="ListParagraph"/>
        <w:numPr>
          <w:ilvl w:val="0"/>
          <w:numId w:val="4"/>
        </w:numPr>
      </w:pPr>
      <w:r>
        <w:t>Describe the purpose of the event.</w:t>
      </w:r>
    </w:p>
    <w:p w:rsidR="00C360EA" w:rsidRDefault="00C360EA" w:rsidP="00C360EA"/>
    <w:p w:rsidR="00C360EA" w:rsidRDefault="00C360EA" w:rsidP="009C5A63">
      <w:pPr>
        <w:pStyle w:val="ListParagraph"/>
        <w:numPr>
          <w:ilvl w:val="0"/>
          <w:numId w:val="4"/>
        </w:numPr>
      </w:pPr>
      <w:r>
        <w:t>How is this relevant to NOAA’s mission?</w:t>
      </w:r>
    </w:p>
    <w:p w:rsidR="00C360EA" w:rsidRDefault="00C360EA" w:rsidP="00C360EA"/>
    <w:p w:rsidR="0016021F" w:rsidRPr="009D0656" w:rsidRDefault="00C360EA" w:rsidP="009C5A63">
      <w:pPr>
        <w:pStyle w:val="ListParagraph"/>
        <w:numPr>
          <w:ilvl w:val="0"/>
          <w:numId w:val="4"/>
        </w:numPr>
      </w:pPr>
      <w:r>
        <w:t xml:space="preserve">Why is it important that NOAA participates in the event? </w:t>
      </w:r>
      <w:r w:rsidR="0016021F">
        <w:t xml:space="preserve"> Legislative requirements?  International commitments?</w:t>
      </w:r>
    </w:p>
    <w:p w:rsidR="009D0656" w:rsidRDefault="009D0656">
      <w:pPr>
        <w:rPr>
          <w:u w:val="single"/>
        </w:rPr>
      </w:pPr>
    </w:p>
    <w:p w:rsidR="0016021F" w:rsidRPr="0016021F" w:rsidRDefault="0016021F" w:rsidP="009C5A63">
      <w:pPr>
        <w:pStyle w:val="ListParagraph"/>
        <w:numPr>
          <w:ilvl w:val="0"/>
          <w:numId w:val="4"/>
        </w:numPr>
      </w:pPr>
      <w:r w:rsidRPr="0016021F">
        <w:t xml:space="preserve">Is NOAA sponsoring the event?  If so, </w:t>
      </w:r>
      <w:r w:rsidR="007C189D">
        <w:t>h</w:t>
      </w:r>
      <w:r w:rsidRPr="0016021F">
        <w:t>ow was the location chosen?</w:t>
      </w:r>
    </w:p>
    <w:p w:rsidR="0016021F" w:rsidRDefault="0016021F">
      <w:pPr>
        <w:rPr>
          <w:u w:val="single"/>
        </w:rPr>
      </w:pPr>
    </w:p>
    <w:p w:rsidR="009D0656" w:rsidRPr="00E75CD0" w:rsidRDefault="00C360EA">
      <w:pPr>
        <w:rPr>
          <w:u w:val="single"/>
        </w:rPr>
      </w:pPr>
      <w:r w:rsidRPr="00132342">
        <w:rPr>
          <w:b/>
        </w:rPr>
        <w:t>Funding</w:t>
      </w:r>
      <w:r w:rsidR="009D0656" w:rsidRPr="00132342">
        <w:rPr>
          <w:b/>
        </w:rPr>
        <w:t>:</w:t>
      </w:r>
    </w:p>
    <w:p w:rsidR="00F825D5" w:rsidRDefault="00F825D5"/>
    <w:p w:rsidR="00C360EA" w:rsidRDefault="00C360EA" w:rsidP="00272E97">
      <w:pPr>
        <w:pStyle w:val="ListParagraph"/>
        <w:numPr>
          <w:ilvl w:val="0"/>
          <w:numId w:val="5"/>
        </w:numPr>
      </w:pPr>
      <w:r>
        <w:t>Is funding available for the travel?  Are we meeting required cuts to the travel budget?</w:t>
      </w:r>
    </w:p>
    <w:p w:rsidR="00272E97" w:rsidRDefault="00272E97" w:rsidP="00272E97"/>
    <w:p w:rsidR="00272E97" w:rsidRDefault="00272E97" w:rsidP="00272E97">
      <w:pPr>
        <w:pStyle w:val="ListParagraph"/>
        <w:numPr>
          <w:ilvl w:val="0"/>
          <w:numId w:val="5"/>
        </w:numPr>
      </w:pPr>
      <w:r>
        <w:t xml:space="preserve">Provide any other pertinent information related to the travel costs.  </w:t>
      </w:r>
      <w:r w:rsidRPr="00272E97">
        <w:rPr>
          <w:rFonts w:eastAsia="Times New Roman"/>
          <w:color w:val="000000"/>
        </w:rPr>
        <w:t>What is the cost comparison of meals vs. per diem (according to Federal Travel Regulations)?</w:t>
      </w:r>
    </w:p>
    <w:p w:rsidR="00272E97" w:rsidRDefault="00272E97" w:rsidP="00272E97"/>
    <w:p w:rsidR="00272E97" w:rsidRDefault="00272E97" w:rsidP="00272E97">
      <w:pPr>
        <w:pStyle w:val="ListParagraph"/>
        <w:numPr>
          <w:ilvl w:val="0"/>
          <w:numId w:val="5"/>
        </w:numPr>
      </w:pPr>
      <w:r>
        <w:t>If there are costs associated with local attendees such as registration (costs included in the table above under Facility/Meeting/Registration/Other costs), list the number of local attendees:  #</w:t>
      </w:r>
    </w:p>
    <w:p w:rsidR="00272E97" w:rsidRDefault="00272E97" w:rsidP="00272E97">
      <w:pPr>
        <w:pStyle w:val="ListParagraph"/>
      </w:pPr>
    </w:p>
    <w:p w:rsidR="00C360EA" w:rsidRDefault="00C360EA" w:rsidP="00272E97">
      <w:pPr>
        <w:pStyle w:val="ListParagraph"/>
        <w:numPr>
          <w:ilvl w:val="0"/>
          <w:numId w:val="5"/>
        </w:numPr>
      </w:pPr>
      <w:r>
        <w:t xml:space="preserve">List the </w:t>
      </w:r>
      <w:r w:rsidRPr="00CF4D8E">
        <w:rPr>
          <w:i/>
        </w:rPr>
        <w:t>costs</w:t>
      </w:r>
      <w:r>
        <w:t xml:space="preserve"> for the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510"/>
        <w:gridCol w:w="1480"/>
        <w:gridCol w:w="1629"/>
        <w:gridCol w:w="1932"/>
        <w:gridCol w:w="1728"/>
      </w:tblGrid>
      <w:tr w:rsidR="0009434C" w:rsidTr="0009434C">
        <w:tc>
          <w:tcPr>
            <w:tcW w:w="1297" w:type="dxa"/>
            <w:shd w:val="clear" w:color="auto" w:fill="auto"/>
          </w:tcPr>
          <w:p w:rsidR="00C360EA" w:rsidRDefault="00C360EA" w:rsidP="006500DC">
            <w:pPr>
              <w:jc w:val="center"/>
            </w:pPr>
            <w:r>
              <w:t>Total</w:t>
            </w:r>
          </w:p>
          <w:p w:rsidR="0009434C" w:rsidRDefault="0025306E" w:rsidP="006500DC">
            <w:pPr>
              <w:jc w:val="center"/>
            </w:pPr>
            <w:r>
              <w:t>Travelers</w:t>
            </w:r>
          </w:p>
        </w:tc>
        <w:tc>
          <w:tcPr>
            <w:tcW w:w="1510" w:type="dxa"/>
            <w:shd w:val="clear" w:color="auto" w:fill="auto"/>
          </w:tcPr>
          <w:p w:rsidR="0009434C" w:rsidRDefault="001840A2" w:rsidP="006500DC">
            <w:pPr>
              <w:jc w:val="center"/>
            </w:pPr>
            <w:r>
              <w:t xml:space="preserve">Total </w:t>
            </w:r>
            <w:r w:rsidR="0009434C">
              <w:t>Lodging</w:t>
            </w:r>
            <w:r>
              <w:t xml:space="preserve"> Costs</w:t>
            </w:r>
          </w:p>
          <w:p w:rsidR="0009434C" w:rsidRDefault="0009434C" w:rsidP="00C360EA">
            <w:pPr>
              <w:jc w:val="center"/>
            </w:pPr>
            <w:r>
              <w:t>(</w:t>
            </w:r>
            <w:r w:rsidR="00C360EA">
              <w:t>#</w:t>
            </w:r>
            <w:r>
              <w:t xml:space="preserve"> nights)</w:t>
            </w:r>
          </w:p>
        </w:tc>
        <w:tc>
          <w:tcPr>
            <w:tcW w:w="1480" w:type="dxa"/>
            <w:shd w:val="clear" w:color="auto" w:fill="auto"/>
          </w:tcPr>
          <w:p w:rsidR="0009434C" w:rsidRDefault="001840A2" w:rsidP="006500DC">
            <w:pPr>
              <w:jc w:val="center"/>
            </w:pPr>
            <w:r>
              <w:t xml:space="preserve">Total </w:t>
            </w:r>
            <w:r w:rsidR="0009434C">
              <w:t xml:space="preserve">Per Diem </w:t>
            </w:r>
            <w:r>
              <w:t>Costs</w:t>
            </w:r>
          </w:p>
          <w:p w:rsidR="0009434C" w:rsidRDefault="0009434C" w:rsidP="00C360EA">
            <w:pPr>
              <w:jc w:val="center"/>
            </w:pPr>
            <w:r>
              <w:t>(</w:t>
            </w:r>
            <w:r w:rsidR="00C360EA">
              <w:t>#</w:t>
            </w:r>
            <w:r>
              <w:t xml:space="preserve"> days)</w:t>
            </w:r>
          </w:p>
        </w:tc>
        <w:tc>
          <w:tcPr>
            <w:tcW w:w="1629" w:type="dxa"/>
            <w:shd w:val="clear" w:color="auto" w:fill="auto"/>
          </w:tcPr>
          <w:p w:rsidR="0009434C" w:rsidRDefault="0009434C" w:rsidP="006500DC">
            <w:pPr>
              <w:jc w:val="center"/>
            </w:pPr>
            <w:r>
              <w:t>Flights / Transportation</w:t>
            </w:r>
            <w:r w:rsidR="001840A2">
              <w:t xml:space="preserve"> Costs</w:t>
            </w:r>
          </w:p>
        </w:tc>
        <w:tc>
          <w:tcPr>
            <w:tcW w:w="1932" w:type="dxa"/>
          </w:tcPr>
          <w:p w:rsidR="0009434C" w:rsidRDefault="00BF4A92" w:rsidP="00C360EA">
            <w:pPr>
              <w:jc w:val="center"/>
            </w:pPr>
            <w:r>
              <w:t xml:space="preserve">Facility / </w:t>
            </w:r>
            <w:r w:rsidR="0009434C">
              <w:t xml:space="preserve">Meeting / </w:t>
            </w:r>
            <w:r w:rsidR="00C360EA">
              <w:t xml:space="preserve">Registration/ Other Costs </w:t>
            </w:r>
          </w:p>
        </w:tc>
        <w:tc>
          <w:tcPr>
            <w:tcW w:w="1728" w:type="dxa"/>
            <w:shd w:val="clear" w:color="auto" w:fill="auto"/>
          </w:tcPr>
          <w:p w:rsidR="0009434C" w:rsidRDefault="0009434C" w:rsidP="006500DC">
            <w:pPr>
              <w:jc w:val="center"/>
            </w:pPr>
            <w:r>
              <w:t>Total</w:t>
            </w:r>
            <w:r w:rsidR="001840A2">
              <w:t xml:space="preserve"> Estimated Costs</w:t>
            </w:r>
          </w:p>
        </w:tc>
      </w:tr>
      <w:tr w:rsidR="0009434C" w:rsidTr="0009434C">
        <w:tc>
          <w:tcPr>
            <w:tcW w:w="1297" w:type="dxa"/>
            <w:shd w:val="clear" w:color="auto" w:fill="auto"/>
          </w:tcPr>
          <w:p w:rsidR="0009434C" w:rsidRDefault="00C360EA" w:rsidP="00C360EA">
            <w:pPr>
              <w:jc w:val="center"/>
            </w:pPr>
            <w:r>
              <w:t>#</w:t>
            </w:r>
          </w:p>
        </w:tc>
        <w:tc>
          <w:tcPr>
            <w:tcW w:w="1510" w:type="dxa"/>
            <w:shd w:val="clear" w:color="auto" w:fill="auto"/>
          </w:tcPr>
          <w:p w:rsidR="0009434C" w:rsidRDefault="00C360EA" w:rsidP="00D80A6B">
            <w:pPr>
              <w:jc w:val="center"/>
            </w:pPr>
            <w:r>
              <w:t>$</w:t>
            </w:r>
          </w:p>
        </w:tc>
        <w:tc>
          <w:tcPr>
            <w:tcW w:w="1480" w:type="dxa"/>
            <w:shd w:val="clear" w:color="auto" w:fill="auto"/>
          </w:tcPr>
          <w:p w:rsidR="0009434C" w:rsidRDefault="00C360EA" w:rsidP="00D80A6B">
            <w:pPr>
              <w:jc w:val="center"/>
            </w:pPr>
            <w:r>
              <w:t>$</w:t>
            </w:r>
          </w:p>
        </w:tc>
        <w:tc>
          <w:tcPr>
            <w:tcW w:w="1629" w:type="dxa"/>
            <w:shd w:val="clear" w:color="auto" w:fill="auto"/>
          </w:tcPr>
          <w:p w:rsidR="0009434C" w:rsidRDefault="00C360EA" w:rsidP="00D80A6B">
            <w:pPr>
              <w:jc w:val="center"/>
            </w:pPr>
            <w:r>
              <w:t>$</w:t>
            </w:r>
          </w:p>
        </w:tc>
        <w:tc>
          <w:tcPr>
            <w:tcW w:w="1932" w:type="dxa"/>
          </w:tcPr>
          <w:p w:rsidR="0009434C" w:rsidRDefault="00C360EA" w:rsidP="00581CD3">
            <w:pPr>
              <w:jc w:val="center"/>
            </w:pPr>
            <w:r>
              <w:t>$</w:t>
            </w:r>
          </w:p>
        </w:tc>
        <w:tc>
          <w:tcPr>
            <w:tcW w:w="1728" w:type="dxa"/>
            <w:shd w:val="clear" w:color="auto" w:fill="auto"/>
          </w:tcPr>
          <w:p w:rsidR="0009434C" w:rsidRDefault="00C360EA" w:rsidP="00D80A6B">
            <w:pPr>
              <w:jc w:val="center"/>
            </w:pPr>
            <w:r>
              <w:t>$</w:t>
            </w:r>
          </w:p>
        </w:tc>
      </w:tr>
    </w:tbl>
    <w:p w:rsidR="009D0656" w:rsidRPr="00132342" w:rsidRDefault="009D0656">
      <w:pPr>
        <w:rPr>
          <w:b/>
        </w:rPr>
      </w:pPr>
      <w:r w:rsidRPr="00132342">
        <w:rPr>
          <w:b/>
        </w:rPr>
        <w:t>Efforts to minimize the total cost of travel:</w:t>
      </w:r>
    </w:p>
    <w:p w:rsidR="00B93253" w:rsidRDefault="00B93253"/>
    <w:p w:rsidR="0016021F" w:rsidRPr="00FF0374" w:rsidRDefault="0016021F" w:rsidP="00FF0374">
      <w:pPr>
        <w:pStyle w:val="ListParagraph"/>
        <w:numPr>
          <w:ilvl w:val="0"/>
          <w:numId w:val="2"/>
        </w:numPr>
        <w:rPr>
          <w:u w:val="single"/>
        </w:rPr>
      </w:pPr>
      <w:r>
        <w:t>Describe all efforts to reduce the cost of the travel.</w:t>
      </w:r>
    </w:p>
    <w:p w:rsidR="00250A6D" w:rsidRDefault="00250A6D">
      <w:pPr>
        <w:rPr>
          <w:u w:val="single"/>
        </w:rPr>
      </w:pPr>
    </w:p>
    <w:p w:rsidR="00BF4A92" w:rsidRDefault="000775AD" w:rsidP="00FF0374">
      <w:pPr>
        <w:pStyle w:val="ListParagraph"/>
        <w:numPr>
          <w:ilvl w:val="0"/>
          <w:numId w:val="2"/>
        </w:numPr>
      </w:pPr>
      <w:r w:rsidRPr="000775AD">
        <w:t>If available, provide historical comparisons in regards to number of attendees and total costs.</w:t>
      </w:r>
    </w:p>
    <w:p w:rsidR="000775AD" w:rsidRDefault="000775AD"/>
    <w:p w:rsidR="00BA3247" w:rsidRDefault="00FF0374" w:rsidP="00FF0374">
      <w:pPr>
        <w:pStyle w:val="ListParagraph"/>
        <w:numPr>
          <w:ilvl w:val="0"/>
          <w:numId w:val="2"/>
        </w:numPr>
      </w:pPr>
      <w:r w:rsidRPr="00FF0374">
        <w:t>What is the absolute minimum number of attend</w:t>
      </w:r>
      <w:r>
        <w:t>ees necessary for this activity and what steps have been taken in determining this?</w:t>
      </w:r>
    </w:p>
    <w:p w:rsidR="009D0656" w:rsidRPr="00132342" w:rsidRDefault="009D0656">
      <w:pPr>
        <w:rPr>
          <w:b/>
        </w:rPr>
      </w:pPr>
      <w:r w:rsidRPr="00132342">
        <w:rPr>
          <w:b/>
        </w:rPr>
        <w:t>Other:</w:t>
      </w:r>
    </w:p>
    <w:p w:rsidR="008C78E4" w:rsidRDefault="008C78E4"/>
    <w:p w:rsidR="00BF4A92" w:rsidRDefault="00BF4A92" w:rsidP="00FF0374">
      <w:pPr>
        <w:pStyle w:val="ListParagraph"/>
        <w:numPr>
          <w:ilvl w:val="0"/>
          <w:numId w:val="3"/>
        </w:numPr>
      </w:pPr>
      <w:r>
        <w:t>Provide any other information relevant to the group travel request.</w:t>
      </w:r>
    </w:p>
    <w:p w:rsidR="00BF4A92" w:rsidRDefault="00BF4A92"/>
    <w:p w:rsidR="00BF4A92" w:rsidRPr="004B03D7" w:rsidRDefault="00BF4A92" w:rsidP="0016021F">
      <w:pPr>
        <w:pStyle w:val="ListParagraph"/>
        <w:numPr>
          <w:ilvl w:val="0"/>
          <w:numId w:val="3"/>
        </w:numPr>
        <w:rPr>
          <w:u w:val="single"/>
        </w:rPr>
      </w:pPr>
      <w:r w:rsidRPr="004B03D7">
        <w:rPr>
          <w:rFonts w:eastAsia="Times New Roman"/>
          <w:color w:val="000000"/>
        </w:rPr>
        <w:t>If a conference, are there conference fees, speakers, or awards?  If yes, what is the associated cost to NOAA for each?</w:t>
      </w:r>
    </w:p>
    <w:p w:rsidR="004B03D7" w:rsidRPr="004B03D7" w:rsidRDefault="004B03D7" w:rsidP="004B03D7">
      <w:pPr>
        <w:rPr>
          <w:u w:val="single"/>
        </w:rPr>
      </w:pPr>
    </w:p>
    <w:p w:rsidR="0016021F" w:rsidRPr="00132342" w:rsidRDefault="0016021F" w:rsidP="0016021F">
      <w:r w:rsidRPr="00132342">
        <w:rPr>
          <w:b/>
        </w:rPr>
        <w:t xml:space="preserve">List </w:t>
      </w:r>
      <w:r w:rsidR="0025306E" w:rsidRPr="00132342">
        <w:rPr>
          <w:b/>
        </w:rPr>
        <w:t xml:space="preserve">of </w:t>
      </w:r>
      <w:r w:rsidR="00C417AF">
        <w:rPr>
          <w:b/>
        </w:rPr>
        <w:t xml:space="preserve">all NOAA </w:t>
      </w:r>
      <w:r w:rsidR="0025306E" w:rsidRPr="00132342">
        <w:rPr>
          <w:b/>
        </w:rPr>
        <w:t>Travelers</w:t>
      </w:r>
      <w:r w:rsidR="00F51F5C">
        <w:rPr>
          <w:b/>
        </w:rPr>
        <w:t xml:space="preserve"> from all LO’s or SO’s</w:t>
      </w:r>
      <w:r w:rsidR="00BF4A92" w:rsidRPr="00132342">
        <w:rPr>
          <w:b/>
        </w:rPr>
        <w:t>:</w:t>
      </w:r>
    </w:p>
    <w:p w:rsidR="0016021F" w:rsidRDefault="0016021F" w:rsidP="0016021F">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507"/>
        <w:gridCol w:w="3684"/>
        <w:gridCol w:w="3055"/>
      </w:tblGrid>
      <w:tr w:rsidR="0016021F" w:rsidTr="00CF7BD4">
        <w:trPr>
          <w:trHeight w:val="507"/>
          <w:tblHeader/>
        </w:trPr>
        <w:tc>
          <w:tcPr>
            <w:tcW w:w="1295" w:type="dxa"/>
            <w:tcBorders>
              <w:top w:val="single" w:sz="8" w:space="0" w:color="auto"/>
              <w:left w:val="single" w:sz="8" w:space="0" w:color="auto"/>
              <w:bottom w:val="single" w:sz="18" w:space="0" w:color="auto"/>
              <w:right w:val="single" w:sz="8" w:space="0" w:color="auto"/>
            </w:tcBorders>
            <w:shd w:val="clear" w:color="auto" w:fill="auto"/>
            <w:vAlign w:val="center"/>
          </w:tcPr>
          <w:p w:rsidR="0016021F" w:rsidRPr="00CF7BD4" w:rsidRDefault="0016021F" w:rsidP="00CF7BD4">
            <w:pPr>
              <w:jc w:val="center"/>
              <w:rPr>
                <w:b/>
              </w:rPr>
            </w:pPr>
            <w:r w:rsidRPr="00CF7BD4">
              <w:rPr>
                <w:b/>
              </w:rPr>
              <w:lastRenderedPageBreak/>
              <w:t>Name</w:t>
            </w:r>
          </w:p>
        </w:tc>
        <w:tc>
          <w:tcPr>
            <w:tcW w:w="1507" w:type="dxa"/>
            <w:tcBorders>
              <w:top w:val="single" w:sz="8" w:space="0" w:color="auto"/>
              <w:left w:val="single" w:sz="8" w:space="0" w:color="auto"/>
              <w:bottom w:val="single" w:sz="18" w:space="0" w:color="auto"/>
              <w:right w:val="single" w:sz="8" w:space="0" w:color="auto"/>
            </w:tcBorders>
            <w:shd w:val="clear" w:color="auto" w:fill="auto"/>
            <w:vAlign w:val="center"/>
          </w:tcPr>
          <w:p w:rsidR="0016021F" w:rsidRPr="00CF7BD4" w:rsidRDefault="0016021F" w:rsidP="00CF7BD4">
            <w:pPr>
              <w:jc w:val="center"/>
              <w:rPr>
                <w:b/>
              </w:rPr>
            </w:pPr>
            <w:r w:rsidRPr="00CF7BD4">
              <w:rPr>
                <w:b/>
              </w:rPr>
              <w:t>Affiliation</w:t>
            </w:r>
          </w:p>
        </w:tc>
        <w:tc>
          <w:tcPr>
            <w:tcW w:w="3684" w:type="dxa"/>
            <w:tcBorders>
              <w:top w:val="single" w:sz="8" w:space="0" w:color="auto"/>
              <w:left w:val="single" w:sz="8" w:space="0" w:color="auto"/>
              <w:bottom w:val="single" w:sz="18" w:space="0" w:color="auto"/>
              <w:right w:val="single" w:sz="8" w:space="0" w:color="auto"/>
            </w:tcBorders>
            <w:shd w:val="clear" w:color="auto" w:fill="auto"/>
            <w:vAlign w:val="center"/>
          </w:tcPr>
          <w:p w:rsidR="0016021F" w:rsidRPr="00CF7BD4" w:rsidRDefault="0016021F" w:rsidP="00CF7BD4">
            <w:pPr>
              <w:jc w:val="center"/>
              <w:rPr>
                <w:b/>
              </w:rPr>
            </w:pPr>
            <w:r w:rsidRPr="00CF7BD4">
              <w:rPr>
                <w:b/>
              </w:rPr>
              <w:t xml:space="preserve">Role at Meeting (Presenting, </w:t>
            </w:r>
            <w:r w:rsidR="0025306E" w:rsidRPr="00CF7BD4">
              <w:rPr>
                <w:b/>
              </w:rPr>
              <w:t>expertise, responsibility, etc.</w:t>
            </w:r>
            <w:r w:rsidRPr="00CF7BD4">
              <w:rPr>
                <w:b/>
              </w:rPr>
              <w:t>)</w:t>
            </w:r>
          </w:p>
        </w:tc>
        <w:tc>
          <w:tcPr>
            <w:tcW w:w="3055" w:type="dxa"/>
            <w:tcBorders>
              <w:top w:val="single" w:sz="8" w:space="0" w:color="auto"/>
              <w:left w:val="single" w:sz="8" w:space="0" w:color="auto"/>
              <w:bottom w:val="single" w:sz="18" w:space="0" w:color="auto"/>
              <w:right w:val="single" w:sz="8" w:space="0" w:color="auto"/>
            </w:tcBorders>
            <w:shd w:val="clear" w:color="auto" w:fill="auto"/>
            <w:vAlign w:val="center"/>
          </w:tcPr>
          <w:p w:rsidR="00CF7BD4" w:rsidRDefault="0016021F" w:rsidP="00CF7BD4">
            <w:pPr>
              <w:jc w:val="center"/>
              <w:rPr>
                <w:b/>
              </w:rPr>
            </w:pPr>
            <w:r w:rsidRPr="00CF7BD4">
              <w:rPr>
                <w:b/>
              </w:rPr>
              <w:t xml:space="preserve">Notes </w:t>
            </w:r>
          </w:p>
          <w:p w:rsidR="0016021F" w:rsidRPr="00CF7BD4" w:rsidRDefault="0016021F" w:rsidP="00CF7BD4">
            <w:pPr>
              <w:jc w:val="center"/>
              <w:rPr>
                <w:b/>
              </w:rPr>
            </w:pPr>
            <w:r w:rsidRPr="00CF7BD4">
              <w:rPr>
                <w:b/>
              </w:rPr>
              <w:t>(where traveling from)</w:t>
            </w:r>
          </w:p>
        </w:tc>
      </w:tr>
      <w:tr w:rsidR="0016021F" w:rsidTr="00CF7BD4">
        <w:trPr>
          <w:trHeight w:val="246"/>
        </w:trPr>
        <w:tc>
          <w:tcPr>
            <w:tcW w:w="1295" w:type="dxa"/>
            <w:tcBorders>
              <w:top w:val="single" w:sz="18" w:space="0" w:color="auto"/>
            </w:tcBorders>
            <w:shd w:val="clear" w:color="auto" w:fill="auto"/>
          </w:tcPr>
          <w:p w:rsidR="0016021F" w:rsidRDefault="0016021F" w:rsidP="0016021F">
            <w:pPr>
              <w:jc w:val="center"/>
            </w:pPr>
          </w:p>
        </w:tc>
        <w:tc>
          <w:tcPr>
            <w:tcW w:w="1507" w:type="dxa"/>
            <w:tcBorders>
              <w:top w:val="single" w:sz="18" w:space="0" w:color="auto"/>
            </w:tcBorders>
            <w:shd w:val="clear" w:color="auto" w:fill="auto"/>
          </w:tcPr>
          <w:p w:rsidR="0016021F" w:rsidRDefault="0016021F" w:rsidP="0016021F">
            <w:pPr>
              <w:jc w:val="center"/>
            </w:pPr>
          </w:p>
        </w:tc>
        <w:tc>
          <w:tcPr>
            <w:tcW w:w="3684" w:type="dxa"/>
            <w:tcBorders>
              <w:top w:val="single" w:sz="18" w:space="0" w:color="auto"/>
            </w:tcBorders>
            <w:shd w:val="clear" w:color="auto" w:fill="auto"/>
          </w:tcPr>
          <w:p w:rsidR="0016021F" w:rsidRDefault="0016021F" w:rsidP="0016021F">
            <w:pPr>
              <w:jc w:val="center"/>
            </w:pPr>
          </w:p>
        </w:tc>
        <w:tc>
          <w:tcPr>
            <w:tcW w:w="3055" w:type="dxa"/>
            <w:tcBorders>
              <w:top w:val="single" w:sz="18" w:space="0" w:color="auto"/>
            </w:tcBorders>
            <w:shd w:val="clear" w:color="auto" w:fill="auto"/>
          </w:tcPr>
          <w:p w:rsidR="0016021F" w:rsidRDefault="0016021F" w:rsidP="0016021F">
            <w:pPr>
              <w:jc w:val="center"/>
            </w:pPr>
          </w:p>
        </w:tc>
      </w:tr>
      <w:tr w:rsidR="0016021F" w:rsidTr="004B03D7">
        <w:trPr>
          <w:trHeight w:val="246"/>
        </w:trPr>
        <w:tc>
          <w:tcPr>
            <w:tcW w:w="1295" w:type="dxa"/>
            <w:shd w:val="clear" w:color="auto" w:fill="auto"/>
          </w:tcPr>
          <w:p w:rsidR="0016021F" w:rsidRDefault="0016021F" w:rsidP="0016021F">
            <w:pPr>
              <w:jc w:val="center"/>
            </w:pPr>
          </w:p>
        </w:tc>
        <w:tc>
          <w:tcPr>
            <w:tcW w:w="1507" w:type="dxa"/>
            <w:shd w:val="clear" w:color="auto" w:fill="auto"/>
          </w:tcPr>
          <w:p w:rsidR="0016021F" w:rsidRDefault="0016021F" w:rsidP="0016021F">
            <w:pPr>
              <w:jc w:val="center"/>
            </w:pPr>
          </w:p>
        </w:tc>
        <w:tc>
          <w:tcPr>
            <w:tcW w:w="3684" w:type="dxa"/>
            <w:shd w:val="clear" w:color="auto" w:fill="auto"/>
          </w:tcPr>
          <w:p w:rsidR="0016021F" w:rsidRDefault="0016021F" w:rsidP="0016021F">
            <w:pPr>
              <w:jc w:val="center"/>
            </w:pPr>
          </w:p>
        </w:tc>
        <w:tc>
          <w:tcPr>
            <w:tcW w:w="3055" w:type="dxa"/>
            <w:shd w:val="clear" w:color="auto" w:fill="auto"/>
          </w:tcPr>
          <w:p w:rsidR="0016021F" w:rsidRDefault="0016021F" w:rsidP="0016021F">
            <w:pPr>
              <w:jc w:val="center"/>
            </w:pPr>
          </w:p>
        </w:tc>
      </w:tr>
      <w:tr w:rsidR="0016021F" w:rsidTr="004B03D7">
        <w:trPr>
          <w:trHeight w:val="246"/>
        </w:trPr>
        <w:tc>
          <w:tcPr>
            <w:tcW w:w="1295" w:type="dxa"/>
            <w:shd w:val="clear" w:color="auto" w:fill="auto"/>
          </w:tcPr>
          <w:p w:rsidR="0016021F" w:rsidRDefault="0016021F" w:rsidP="0016021F">
            <w:pPr>
              <w:jc w:val="center"/>
            </w:pPr>
          </w:p>
        </w:tc>
        <w:tc>
          <w:tcPr>
            <w:tcW w:w="1507" w:type="dxa"/>
            <w:shd w:val="clear" w:color="auto" w:fill="auto"/>
          </w:tcPr>
          <w:p w:rsidR="0016021F" w:rsidRDefault="0016021F" w:rsidP="0016021F">
            <w:pPr>
              <w:jc w:val="center"/>
            </w:pPr>
          </w:p>
        </w:tc>
        <w:tc>
          <w:tcPr>
            <w:tcW w:w="3684" w:type="dxa"/>
            <w:shd w:val="clear" w:color="auto" w:fill="auto"/>
          </w:tcPr>
          <w:p w:rsidR="0016021F" w:rsidRDefault="0016021F" w:rsidP="0016021F">
            <w:pPr>
              <w:jc w:val="center"/>
            </w:pPr>
          </w:p>
        </w:tc>
        <w:tc>
          <w:tcPr>
            <w:tcW w:w="3055" w:type="dxa"/>
            <w:shd w:val="clear" w:color="auto" w:fill="auto"/>
          </w:tcPr>
          <w:p w:rsidR="0016021F" w:rsidRDefault="0016021F" w:rsidP="0016021F">
            <w:pPr>
              <w:jc w:val="center"/>
            </w:pPr>
          </w:p>
        </w:tc>
      </w:tr>
    </w:tbl>
    <w:p w:rsidR="00447ED3" w:rsidRDefault="00447ED3" w:rsidP="004B03D7"/>
    <w:sectPr w:rsidR="00447ED3" w:rsidSect="00B13B96">
      <w:footerReference w:type="default" r:id="rId11"/>
      <w:headerReference w:type="first" r:id="rId12"/>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EA" w:rsidRDefault="00BC22EA" w:rsidP="00CA3AE5">
      <w:r>
        <w:separator/>
      </w:r>
    </w:p>
  </w:endnote>
  <w:endnote w:type="continuationSeparator" w:id="0">
    <w:p w:rsidR="00BC22EA" w:rsidRDefault="00BC22EA" w:rsidP="00CA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94" w:rsidRDefault="00DE6494">
    <w:pPr>
      <w:pStyle w:val="Footer"/>
    </w:pPr>
    <w:r>
      <w:t xml:space="preserve">NOAA Group Travel Request Template – </w:t>
    </w:r>
    <w:r w:rsidR="00D803FC">
      <w:t>6/1/16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EA" w:rsidRDefault="00BC22EA" w:rsidP="00CA3AE5">
      <w:r>
        <w:separator/>
      </w:r>
    </w:p>
  </w:footnote>
  <w:footnote w:type="continuationSeparator" w:id="0">
    <w:p w:rsidR="00BC22EA" w:rsidRDefault="00BC22EA" w:rsidP="00CA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B96" w:rsidRDefault="00B13B96">
    <w:pPr>
      <w:pStyle w:val="Header"/>
    </w:pPr>
    <w:r w:rsidRPr="00B13B96">
      <w:t>Date Reviewed _____________</w:t>
    </w:r>
    <w:r w:rsidRPr="00B13B96">
      <w:tab/>
      <w:t>Approved ______________</w:t>
    </w:r>
    <w:r w:rsidRPr="00B13B96">
      <w:tab/>
      <w:t>Denied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443F"/>
    <w:multiLevelType w:val="hybridMultilevel"/>
    <w:tmpl w:val="19F2D2AE"/>
    <w:lvl w:ilvl="0" w:tplc="DF50AB8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C2BA1"/>
    <w:multiLevelType w:val="hybridMultilevel"/>
    <w:tmpl w:val="137A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36C07"/>
    <w:multiLevelType w:val="hybridMultilevel"/>
    <w:tmpl w:val="32007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C7528"/>
    <w:multiLevelType w:val="hybridMultilevel"/>
    <w:tmpl w:val="BB16A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D6910"/>
    <w:multiLevelType w:val="hybridMultilevel"/>
    <w:tmpl w:val="B54C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C5DA9"/>
    <w:multiLevelType w:val="hybridMultilevel"/>
    <w:tmpl w:val="C7606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56"/>
    <w:rsid w:val="00065345"/>
    <w:rsid w:val="000775AD"/>
    <w:rsid w:val="000911E8"/>
    <w:rsid w:val="000927B7"/>
    <w:rsid w:val="0009434C"/>
    <w:rsid w:val="00105EA7"/>
    <w:rsid w:val="00111C73"/>
    <w:rsid w:val="00132342"/>
    <w:rsid w:val="0016021F"/>
    <w:rsid w:val="00175ED9"/>
    <w:rsid w:val="001840A2"/>
    <w:rsid w:val="001A7FFA"/>
    <w:rsid w:val="001B5D9E"/>
    <w:rsid w:val="002112EF"/>
    <w:rsid w:val="00222A36"/>
    <w:rsid w:val="00250A6D"/>
    <w:rsid w:val="0025215B"/>
    <w:rsid w:val="0025306E"/>
    <w:rsid w:val="00272E97"/>
    <w:rsid w:val="00280A04"/>
    <w:rsid w:val="0028551A"/>
    <w:rsid w:val="003168A0"/>
    <w:rsid w:val="003576D7"/>
    <w:rsid w:val="00402897"/>
    <w:rsid w:val="0042467A"/>
    <w:rsid w:val="004338D7"/>
    <w:rsid w:val="00447ED3"/>
    <w:rsid w:val="00496510"/>
    <w:rsid w:val="004B03D7"/>
    <w:rsid w:val="004B3023"/>
    <w:rsid w:val="004B43F4"/>
    <w:rsid w:val="004E35D1"/>
    <w:rsid w:val="004F2C46"/>
    <w:rsid w:val="00542A76"/>
    <w:rsid w:val="0057604F"/>
    <w:rsid w:val="00581CD3"/>
    <w:rsid w:val="0058206B"/>
    <w:rsid w:val="005A2B33"/>
    <w:rsid w:val="006230F7"/>
    <w:rsid w:val="006500DC"/>
    <w:rsid w:val="00660404"/>
    <w:rsid w:val="006744B1"/>
    <w:rsid w:val="00692BEB"/>
    <w:rsid w:val="0069564C"/>
    <w:rsid w:val="0070539E"/>
    <w:rsid w:val="0070603C"/>
    <w:rsid w:val="00744B10"/>
    <w:rsid w:val="007739AE"/>
    <w:rsid w:val="00797B72"/>
    <w:rsid w:val="007A4FC9"/>
    <w:rsid w:val="007C189D"/>
    <w:rsid w:val="00874474"/>
    <w:rsid w:val="008A3938"/>
    <w:rsid w:val="008C78E4"/>
    <w:rsid w:val="008F3A5A"/>
    <w:rsid w:val="00923D77"/>
    <w:rsid w:val="00935576"/>
    <w:rsid w:val="009941D1"/>
    <w:rsid w:val="0099582A"/>
    <w:rsid w:val="009C5A63"/>
    <w:rsid w:val="009D0656"/>
    <w:rsid w:val="009F0425"/>
    <w:rsid w:val="00A871C7"/>
    <w:rsid w:val="00A87B19"/>
    <w:rsid w:val="00A97B4A"/>
    <w:rsid w:val="00AA7A0E"/>
    <w:rsid w:val="00B13B96"/>
    <w:rsid w:val="00B93253"/>
    <w:rsid w:val="00BA3247"/>
    <w:rsid w:val="00BA437E"/>
    <w:rsid w:val="00BA5B49"/>
    <w:rsid w:val="00BB13EE"/>
    <w:rsid w:val="00BB1DD0"/>
    <w:rsid w:val="00BC22EA"/>
    <w:rsid w:val="00BD388B"/>
    <w:rsid w:val="00BD5F36"/>
    <w:rsid w:val="00BE085D"/>
    <w:rsid w:val="00BF4A92"/>
    <w:rsid w:val="00C360EA"/>
    <w:rsid w:val="00C417AF"/>
    <w:rsid w:val="00C461CA"/>
    <w:rsid w:val="00C755A9"/>
    <w:rsid w:val="00CA3AE5"/>
    <w:rsid w:val="00CA6549"/>
    <w:rsid w:val="00CB1120"/>
    <w:rsid w:val="00CF4D8E"/>
    <w:rsid w:val="00CF6201"/>
    <w:rsid w:val="00CF7BD4"/>
    <w:rsid w:val="00D32785"/>
    <w:rsid w:val="00D63036"/>
    <w:rsid w:val="00D6748B"/>
    <w:rsid w:val="00D67D24"/>
    <w:rsid w:val="00D803FC"/>
    <w:rsid w:val="00D80A6B"/>
    <w:rsid w:val="00D9226C"/>
    <w:rsid w:val="00DA2E83"/>
    <w:rsid w:val="00DC25DE"/>
    <w:rsid w:val="00DE0D84"/>
    <w:rsid w:val="00DE6494"/>
    <w:rsid w:val="00DF062A"/>
    <w:rsid w:val="00E46E7D"/>
    <w:rsid w:val="00E75CD0"/>
    <w:rsid w:val="00E914E7"/>
    <w:rsid w:val="00E97ADB"/>
    <w:rsid w:val="00F51F5C"/>
    <w:rsid w:val="00F825D5"/>
    <w:rsid w:val="00FB4B30"/>
    <w:rsid w:val="00FE60DB"/>
    <w:rsid w:val="00FF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AE5"/>
    <w:pPr>
      <w:tabs>
        <w:tab w:val="center" w:pos="4680"/>
        <w:tab w:val="right" w:pos="9360"/>
      </w:tabs>
    </w:pPr>
  </w:style>
  <w:style w:type="character" w:customStyle="1" w:styleId="HeaderChar">
    <w:name w:val="Header Char"/>
    <w:basedOn w:val="DefaultParagraphFont"/>
    <w:link w:val="Header"/>
    <w:uiPriority w:val="99"/>
    <w:rsid w:val="00CA3AE5"/>
    <w:rPr>
      <w:sz w:val="24"/>
      <w:szCs w:val="24"/>
    </w:rPr>
  </w:style>
  <w:style w:type="paragraph" w:styleId="Footer">
    <w:name w:val="footer"/>
    <w:basedOn w:val="Normal"/>
    <w:link w:val="FooterChar"/>
    <w:uiPriority w:val="99"/>
    <w:unhideWhenUsed/>
    <w:rsid w:val="00CA3AE5"/>
    <w:pPr>
      <w:tabs>
        <w:tab w:val="center" w:pos="4680"/>
        <w:tab w:val="right" w:pos="9360"/>
      </w:tabs>
    </w:pPr>
  </w:style>
  <w:style w:type="character" w:customStyle="1" w:styleId="FooterChar">
    <w:name w:val="Footer Char"/>
    <w:basedOn w:val="DefaultParagraphFont"/>
    <w:link w:val="Footer"/>
    <w:uiPriority w:val="99"/>
    <w:rsid w:val="00CA3AE5"/>
    <w:rPr>
      <w:sz w:val="24"/>
      <w:szCs w:val="24"/>
    </w:rPr>
  </w:style>
  <w:style w:type="character" w:styleId="Hyperlink">
    <w:name w:val="Hyperlink"/>
    <w:basedOn w:val="DefaultParagraphFont"/>
    <w:uiPriority w:val="99"/>
    <w:unhideWhenUsed/>
    <w:rsid w:val="00447ED3"/>
    <w:rPr>
      <w:color w:val="0000FF" w:themeColor="hyperlink"/>
      <w:u w:val="single"/>
    </w:rPr>
  </w:style>
  <w:style w:type="character" w:styleId="CommentReference">
    <w:name w:val="annotation reference"/>
    <w:basedOn w:val="DefaultParagraphFont"/>
    <w:uiPriority w:val="99"/>
    <w:semiHidden/>
    <w:unhideWhenUsed/>
    <w:rsid w:val="00692BEB"/>
    <w:rPr>
      <w:sz w:val="16"/>
      <w:szCs w:val="16"/>
    </w:rPr>
  </w:style>
  <w:style w:type="paragraph" w:styleId="CommentText">
    <w:name w:val="annotation text"/>
    <w:basedOn w:val="Normal"/>
    <w:link w:val="CommentTextChar"/>
    <w:uiPriority w:val="99"/>
    <w:semiHidden/>
    <w:unhideWhenUsed/>
    <w:rsid w:val="00692BEB"/>
    <w:rPr>
      <w:sz w:val="20"/>
      <w:szCs w:val="20"/>
    </w:rPr>
  </w:style>
  <w:style w:type="character" w:customStyle="1" w:styleId="CommentTextChar">
    <w:name w:val="Comment Text Char"/>
    <w:basedOn w:val="DefaultParagraphFont"/>
    <w:link w:val="CommentText"/>
    <w:uiPriority w:val="99"/>
    <w:semiHidden/>
    <w:rsid w:val="00692BEB"/>
  </w:style>
  <w:style w:type="paragraph" w:styleId="CommentSubject">
    <w:name w:val="annotation subject"/>
    <w:basedOn w:val="CommentText"/>
    <w:next w:val="CommentText"/>
    <w:link w:val="CommentSubjectChar"/>
    <w:uiPriority w:val="99"/>
    <w:semiHidden/>
    <w:unhideWhenUsed/>
    <w:rsid w:val="00692BEB"/>
    <w:rPr>
      <w:b/>
      <w:bCs/>
    </w:rPr>
  </w:style>
  <w:style w:type="character" w:customStyle="1" w:styleId="CommentSubjectChar">
    <w:name w:val="Comment Subject Char"/>
    <w:basedOn w:val="CommentTextChar"/>
    <w:link w:val="CommentSubject"/>
    <w:uiPriority w:val="99"/>
    <w:semiHidden/>
    <w:rsid w:val="00692BEB"/>
    <w:rPr>
      <w:b/>
      <w:bCs/>
    </w:rPr>
  </w:style>
  <w:style w:type="paragraph" w:styleId="BalloonText">
    <w:name w:val="Balloon Text"/>
    <w:basedOn w:val="Normal"/>
    <w:link w:val="BalloonTextChar"/>
    <w:uiPriority w:val="99"/>
    <w:semiHidden/>
    <w:unhideWhenUsed/>
    <w:rsid w:val="00692BEB"/>
    <w:rPr>
      <w:rFonts w:ascii="Tahoma" w:hAnsi="Tahoma" w:cs="Tahoma"/>
      <w:sz w:val="16"/>
      <w:szCs w:val="16"/>
    </w:rPr>
  </w:style>
  <w:style w:type="character" w:customStyle="1" w:styleId="BalloonTextChar">
    <w:name w:val="Balloon Text Char"/>
    <w:basedOn w:val="DefaultParagraphFont"/>
    <w:link w:val="BalloonText"/>
    <w:uiPriority w:val="99"/>
    <w:semiHidden/>
    <w:rsid w:val="00692BEB"/>
    <w:rPr>
      <w:rFonts w:ascii="Tahoma" w:hAnsi="Tahoma" w:cs="Tahoma"/>
      <w:sz w:val="16"/>
      <w:szCs w:val="16"/>
    </w:rPr>
  </w:style>
  <w:style w:type="character" w:customStyle="1" w:styleId="apple-converted-space">
    <w:name w:val="apple-converted-space"/>
    <w:basedOn w:val="DefaultParagraphFont"/>
    <w:rsid w:val="00175ED9"/>
  </w:style>
  <w:style w:type="paragraph" w:styleId="ListParagraph">
    <w:name w:val="List Paragraph"/>
    <w:basedOn w:val="Normal"/>
    <w:uiPriority w:val="34"/>
    <w:qFormat/>
    <w:rsid w:val="00253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AE5"/>
    <w:pPr>
      <w:tabs>
        <w:tab w:val="center" w:pos="4680"/>
        <w:tab w:val="right" w:pos="9360"/>
      </w:tabs>
    </w:pPr>
  </w:style>
  <w:style w:type="character" w:customStyle="1" w:styleId="HeaderChar">
    <w:name w:val="Header Char"/>
    <w:basedOn w:val="DefaultParagraphFont"/>
    <w:link w:val="Header"/>
    <w:uiPriority w:val="99"/>
    <w:rsid w:val="00CA3AE5"/>
    <w:rPr>
      <w:sz w:val="24"/>
      <w:szCs w:val="24"/>
    </w:rPr>
  </w:style>
  <w:style w:type="paragraph" w:styleId="Footer">
    <w:name w:val="footer"/>
    <w:basedOn w:val="Normal"/>
    <w:link w:val="FooterChar"/>
    <w:uiPriority w:val="99"/>
    <w:unhideWhenUsed/>
    <w:rsid w:val="00CA3AE5"/>
    <w:pPr>
      <w:tabs>
        <w:tab w:val="center" w:pos="4680"/>
        <w:tab w:val="right" w:pos="9360"/>
      </w:tabs>
    </w:pPr>
  </w:style>
  <w:style w:type="character" w:customStyle="1" w:styleId="FooterChar">
    <w:name w:val="Footer Char"/>
    <w:basedOn w:val="DefaultParagraphFont"/>
    <w:link w:val="Footer"/>
    <w:uiPriority w:val="99"/>
    <w:rsid w:val="00CA3AE5"/>
    <w:rPr>
      <w:sz w:val="24"/>
      <w:szCs w:val="24"/>
    </w:rPr>
  </w:style>
  <w:style w:type="character" w:styleId="Hyperlink">
    <w:name w:val="Hyperlink"/>
    <w:basedOn w:val="DefaultParagraphFont"/>
    <w:uiPriority w:val="99"/>
    <w:unhideWhenUsed/>
    <w:rsid w:val="00447ED3"/>
    <w:rPr>
      <w:color w:val="0000FF" w:themeColor="hyperlink"/>
      <w:u w:val="single"/>
    </w:rPr>
  </w:style>
  <w:style w:type="character" w:styleId="CommentReference">
    <w:name w:val="annotation reference"/>
    <w:basedOn w:val="DefaultParagraphFont"/>
    <w:uiPriority w:val="99"/>
    <w:semiHidden/>
    <w:unhideWhenUsed/>
    <w:rsid w:val="00692BEB"/>
    <w:rPr>
      <w:sz w:val="16"/>
      <w:szCs w:val="16"/>
    </w:rPr>
  </w:style>
  <w:style w:type="paragraph" w:styleId="CommentText">
    <w:name w:val="annotation text"/>
    <w:basedOn w:val="Normal"/>
    <w:link w:val="CommentTextChar"/>
    <w:uiPriority w:val="99"/>
    <w:semiHidden/>
    <w:unhideWhenUsed/>
    <w:rsid w:val="00692BEB"/>
    <w:rPr>
      <w:sz w:val="20"/>
      <w:szCs w:val="20"/>
    </w:rPr>
  </w:style>
  <w:style w:type="character" w:customStyle="1" w:styleId="CommentTextChar">
    <w:name w:val="Comment Text Char"/>
    <w:basedOn w:val="DefaultParagraphFont"/>
    <w:link w:val="CommentText"/>
    <w:uiPriority w:val="99"/>
    <w:semiHidden/>
    <w:rsid w:val="00692BEB"/>
  </w:style>
  <w:style w:type="paragraph" w:styleId="CommentSubject">
    <w:name w:val="annotation subject"/>
    <w:basedOn w:val="CommentText"/>
    <w:next w:val="CommentText"/>
    <w:link w:val="CommentSubjectChar"/>
    <w:uiPriority w:val="99"/>
    <w:semiHidden/>
    <w:unhideWhenUsed/>
    <w:rsid w:val="00692BEB"/>
    <w:rPr>
      <w:b/>
      <w:bCs/>
    </w:rPr>
  </w:style>
  <w:style w:type="character" w:customStyle="1" w:styleId="CommentSubjectChar">
    <w:name w:val="Comment Subject Char"/>
    <w:basedOn w:val="CommentTextChar"/>
    <w:link w:val="CommentSubject"/>
    <w:uiPriority w:val="99"/>
    <w:semiHidden/>
    <w:rsid w:val="00692BEB"/>
    <w:rPr>
      <w:b/>
      <w:bCs/>
    </w:rPr>
  </w:style>
  <w:style w:type="paragraph" w:styleId="BalloonText">
    <w:name w:val="Balloon Text"/>
    <w:basedOn w:val="Normal"/>
    <w:link w:val="BalloonTextChar"/>
    <w:uiPriority w:val="99"/>
    <w:semiHidden/>
    <w:unhideWhenUsed/>
    <w:rsid w:val="00692BEB"/>
    <w:rPr>
      <w:rFonts w:ascii="Tahoma" w:hAnsi="Tahoma" w:cs="Tahoma"/>
      <w:sz w:val="16"/>
      <w:szCs w:val="16"/>
    </w:rPr>
  </w:style>
  <w:style w:type="character" w:customStyle="1" w:styleId="BalloonTextChar">
    <w:name w:val="Balloon Text Char"/>
    <w:basedOn w:val="DefaultParagraphFont"/>
    <w:link w:val="BalloonText"/>
    <w:uiPriority w:val="99"/>
    <w:semiHidden/>
    <w:rsid w:val="00692BEB"/>
    <w:rPr>
      <w:rFonts w:ascii="Tahoma" w:hAnsi="Tahoma" w:cs="Tahoma"/>
      <w:sz w:val="16"/>
      <w:szCs w:val="16"/>
    </w:rPr>
  </w:style>
  <w:style w:type="character" w:customStyle="1" w:styleId="apple-converted-space">
    <w:name w:val="apple-converted-space"/>
    <w:basedOn w:val="DefaultParagraphFont"/>
    <w:rsid w:val="00175ED9"/>
  </w:style>
  <w:style w:type="paragraph" w:styleId="ListParagraph">
    <w:name w:val="List Paragraph"/>
    <w:basedOn w:val="Normal"/>
    <w:uiPriority w:val="34"/>
    <w:qFormat/>
    <w:rsid w:val="00253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0744">
      <w:bodyDiv w:val="1"/>
      <w:marLeft w:val="0"/>
      <w:marRight w:val="0"/>
      <w:marTop w:val="0"/>
      <w:marBottom w:val="0"/>
      <w:divBdr>
        <w:top w:val="none" w:sz="0" w:space="0" w:color="auto"/>
        <w:left w:val="none" w:sz="0" w:space="0" w:color="auto"/>
        <w:bottom w:val="none" w:sz="0" w:space="0" w:color="auto"/>
        <w:right w:val="none" w:sz="0" w:space="0" w:color="auto"/>
      </w:divBdr>
      <w:divsChild>
        <w:div w:id="407191698">
          <w:marLeft w:val="0"/>
          <w:marRight w:val="0"/>
          <w:marTop w:val="0"/>
          <w:marBottom w:val="0"/>
          <w:divBdr>
            <w:top w:val="none" w:sz="0" w:space="0" w:color="auto"/>
            <w:left w:val="none" w:sz="0" w:space="0" w:color="auto"/>
            <w:bottom w:val="none" w:sz="0" w:space="0" w:color="auto"/>
            <w:right w:val="none" w:sz="0" w:space="0" w:color="auto"/>
          </w:divBdr>
        </w:div>
      </w:divsChild>
    </w:div>
    <w:div w:id="192965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nferences_grouptravel@noaa.gov" TargetMode="External"/><Relationship Id="rId4" Type="http://schemas.microsoft.com/office/2007/relationships/stylesWithEffects" Target="stylesWithEffects.xml"/><Relationship Id="rId9" Type="http://schemas.openxmlformats.org/officeDocument/2006/relationships/hyperlink" Target="http://www.corporateservices.noaa.gov/finance/GROU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ED3A7-A12B-481C-AD9C-2EBFB708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NOSTEMP</dc:creator>
  <cp:lastModifiedBy>Rachael S.Wivell</cp:lastModifiedBy>
  <cp:revision>3</cp:revision>
  <cp:lastPrinted>2014-09-22T13:24:00Z</cp:lastPrinted>
  <dcterms:created xsi:type="dcterms:W3CDTF">2016-06-21T15:38:00Z</dcterms:created>
  <dcterms:modified xsi:type="dcterms:W3CDTF">2018-04-23T13:48:00Z</dcterms:modified>
</cp:coreProperties>
</file>